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14" w:rsidRPr="00704A14" w:rsidRDefault="00704A14" w:rsidP="00704A1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704A14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ПРОЦЕДУРА КУПЛИ-ПРОДАЖИ НЕДВИЖИМОСТИ УПРОЩЕНА</w:t>
        </w:r>
      </w:hyperlink>
    </w:p>
    <w:p w:rsidR="00704A14" w:rsidRPr="00704A14" w:rsidRDefault="00704A14" w:rsidP="00704A1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F249C" w:rsidRDefault="00FE14EB">
      <w:r>
        <w:rPr>
          <w:rFonts w:ascii="Verdana" w:hAnsi="Verdana"/>
          <w:color w:val="555555"/>
          <w:sz w:val="18"/>
          <w:szCs w:val="18"/>
          <w:shd w:val="clear" w:color="auto" w:fill="FFFFFF"/>
        </w:rPr>
        <w:t>С 31 июля 2019 года вступили в силу изменения, внесенные в Федеральный закон от 13.07.2015 № 218-ФЗ «О государственной регистрации недвижимости». Поправками отменяется обязательное нотариальное удостоверение некоторых сделок с недвижимостью, находящейся в общей долевой собственности.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С 31 июля 2019 года, если сделка проводится одновременно со всеми собственниками, то при отчуждении или ипотеке долей на недвижимое имущество, можно обойтись без нотариального удостоверения. Иными словами, договор купли-продажи, дарения, наследования или ипотеки долей может быть заключен в простой письменной форме, если собственник один или все долевые собственники недвижимости без исключения одновременно решают расстаться со своими долями.</w:t>
      </w:r>
      <w:r>
        <w:rPr>
          <w:rFonts w:ascii="Verdana" w:hAnsi="Verdana"/>
          <w:color w:val="555555"/>
          <w:sz w:val="18"/>
          <w:szCs w:val="18"/>
        </w:rPr>
        <w:br/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Вместе с тем законом не запрещается любую сделку, как и до вступивших в силу изменений, удостоверить у нотариуса.</w:t>
      </w:r>
      <w:bookmarkStart w:id="0" w:name="_GoBack"/>
      <w:bookmarkEnd w:id="0"/>
    </w:p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4"/>
    <w:rsid w:val="000F249C"/>
    <w:rsid w:val="00704A14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4A14"/>
    <w:rPr>
      <w:color w:val="0000FF"/>
      <w:u w:val="single"/>
    </w:rPr>
  </w:style>
  <w:style w:type="character" w:customStyle="1" w:styleId="newsitemcategory">
    <w:name w:val="newsitem_category"/>
    <w:basedOn w:val="a0"/>
    <w:rsid w:val="00704A14"/>
  </w:style>
  <w:style w:type="character" w:customStyle="1" w:styleId="newsitemhits">
    <w:name w:val="newsitem_hits"/>
    <w:basedOn w:val="a0"/>
    <w:rsid w:val="00704A14"/>
  </w:style>
  <w:style w:type="character" w:customStyle="1" w:styleId="email">
    <w:name w:val="email"/>
    <w:basedOn w:val="a0"/>
    <w:rsid w:val="00704A14"/>
  </w:style>
  <w:style w:type="character" w:customStyle="1" w:styleId="print">
    <w:name w:val="print"/>
    <w:basedOn w:val="a0"/>
    <w:rsid w:val="00704A14"/>
  </w:style>
  <w:style w:type="paragraph" w:styleId="a4">
    <w:name w:val="Normal (Web)"/>
    <w:basedOn w:val="a"/>
    <w:uiPriority w:val="99"/>
    <w:semiHidden/>
    <w:unhideWhenUsed/>
    <w:rsid w:val="0070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4A14"/>
    <w:rPr>
      <w:color w:val="0000FF"/>
      <w:u w:val="single"/>
    </w:rPr>
  </w:style>
  <w:style w:type="character" w:customStyle="1" w:styleId="newsitemcategory">
    <w:name w:val="newsitem_category"/>
    <w:basedOn w:val="a0"/>
    <w:rsid w:val="00704A14"/>
  </w:style>
  <w:style w:type="character" w:customStyle="1" w:styleId="newsitemhits">
    <w:name w:val="newsitem_hits"/>
    <w:basedOn w:val="a0"/>
    <w:rsid w:val="00704A14"/>
  </w:style>
  <w:style w:type="character" w:customStyle="1" w:styleId="email">
    <w:name w:val="email"/>
    <w:basedOn w:val="a0"/>
    <w:rsid w:val="00704A14"/>
  </w:style>
  <w:style w:type="character" w:customStyle="1" w:styleId="print">
    <w:name w:val="print"/>
    <w:basedOn w:val="a0"/>
    <w:rsid w:val="00704A14"/>
  </w:style>
  <w:style w:type="paragraph" w:styleId="a4">
    <w:name w:val="Normal (Web)"/>
    <w:basedOn w:val="a"/>
    <w:uiPriority w:val="99"/>
    <w:semiHidden/>
    <w:unhideWhenUsed/>
    <w:rsid w:val="0070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885-636363636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2</cp:revision>
  <dcterms:created xsi:type="dcterms:W3CDTF">2020-09-09T02:58:00Z</dcterms:created>
  <dcterms:modified xsi:type="dcterms:W3CDTF">2020-09-09T02:59:00Z</dcterms:modified>
</cp:coreProperties>
</file>