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BEA4" w14:textId="77777777" w:rsidR="000C6D63" w:rsidRPr="000C6D63" w:rsidRDefault="000C6D63" w:rsidP="000C6D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0C6D63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ПО ПОСТАНОВЛЕНИЮ ПРОКУРАТУРЫ КРАСНОГВАРДЕЙСКОГО РАЙОНА РАБОТНИК АДМИНИСТРАЦИИ МО «КРАСНОГВАРДЕЙСКИЙ РАЙОН» ПРИВЛЕЧЕН К АДМИНИСТРАТИВНОЙ ОТВЕТСТВЕННОСТИ</w:t>
        </w:r>
      </w:hyperlink>
    </w:p>
    <w:p w14:paraId="3F7D86F2" w14:textId="4171061C" w:rsidR="000C6D63" w:rsidRDefault="000C6D63" w:rsidP="000C6D6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DAEB905" w14:textId="77777777" w:rsidR="000C6D63" w:rsidRDefault="000C6D63" w:rsidP="000C6D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защите прав юридических лиц и индивидуальных предпринимателей при осуществлении государственного земельного надзора.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администрацией муниципального образования «Красногвардейский район» проведена проверка деятельности индивидуального предпринимателя. По ее результатам должностным лицом администрации с превышением полномочий выдано предписание об устранении нарушения закона.</w:t>
      </w:r>
      <w:r>
        <w:rPr>
          <w:rFonts w:ascii="Verdana" w:hAnsi="Verdana"/>
          <w:color w:val="555555"/>
          <w:sz w:val="18"/>
          <w:szCs w:val="18"/>
        </w:rPr>
        <w:br/>
        <w:t>Кроме того, акт по результатам проверки направлен в уполномоченный орган контроля для принятия мер реагирования за пределами установленного 3-х суточного срока, а результаты проверки не размещены в Федеральной государственной информационной системе «Единый реестр проверок».</w:t>
      </w:r>
      <w:r>
        <w:rPr>
          <w:rFonts w:ascii="Verdana" w:hAnsi="Verdana"/>
          <w:color w:val="555555"/>
          <w:sz w:val="18"/>
          <w:szCs w:val="18"/>
        </w:rPr>
        <w:br/>
        <w:t>Прокуратура района в отношении должностного лица администрации МО «Красногвардейский район» вынесла постановление о возбуждении дела об административном правонарушении по ч. 3 ст. 19.6.1 КоАП РФ (несоблюдение должностными лицами органов местного самоуправления,  осуществляющих контрольные функции, требований законодательства о муниципальном контроле).</w:t>
      </w:r>
      <w:r>
        <w:rPr>
          <w:rFonts w:ascii="Verdana" w:hAnsi="Verdana"/>
          <w:color w:val="555555"/>
          <w:sz w:val="18"/>
          <w:szCs w:val="18"/>
        </w:rPr>
        <w:br/>
        <w:t>Постановлением мирового судьи должностное лицо администрации привлечено к административной ответственности в виде штрафа в размере 1 тыс. рублей.</w:t>
      </w:r>
      <w:r>
        <w:rPr>
          <w:rFonts w:ascii="Verdana" w:hAnsi="Verdana"/>
          <w:color w:val="555555"/>
          <w:sz w:val="18"/>
          <w:szCs w:val="18"/>
        </w:rPr>
        <w:br/>
        <w:t>По представлению прокуратуры района муниципальный служащий, допустивший нарушение закона, привлечен к дисциплинарной ответственности.</w:t>
      </w:r>
    </w:p>
    <w:p w14:paraId="72E851A7" w14:textId="77777777" w:rsidR="009048BA" w:rsidRPr="000C6D63" w:rsidRDefault="009048BA" w:rsidP="000C6D63"/>
    <w:sectPr w:rsidR="009048BA" w:rsidRPr="000C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C6D63"/>
    <w:rsid w:val="00187678"/>
    <w:rsid w:val="00187CB9"/>
    <w:rsid w:val="001F7028"/>
    <w:rsid w:val="002564EC"/>
    <w:rsid w:val="0027005E"/>
    <w:rsid w:val="002F3645"/>
    <w:rsid w:val="003264C4"/>
    <w:rsid w:val="003943D9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38-po-postanovleniyu-prokuratury-krasnogvardejskogo-rajona-rabotnik-administratsii-mo-krasnogvardejskij-rajon-privlechen-k-administrativnoj-otvet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2020-09-09T18:58:00Z</dcterms:created>
  <dcterms:modified xsi:type="dcterms:W3CDTF">2020-09-09T19:34:00Z</dcterms:modified>
</cp:coreProperties>
</file>