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F3" w:rsidRPr="001E1CF3" w:rsidRDefault="001E1CF3" w:rsidP="001E1CF3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1E1CF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1E1CF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"http://prokuratura.krasnogvard.ru/index.php/749-verkhovnyj-sud-opublikoval-obzor-sudebnoj-praktiki-4-2018" </w:instrText>
      </w:r>
      <w:r w:rsidRPr="001E1CF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1E1CF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Верховный суд опубликовал обзор судебной практики № 4 (2018)</w:t>
      </w:r>
      <w:r w:rsidRPr="001E1CF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1E1CF3" w:rsidRDefault="001E1CF3" w:rsidP="001E1CF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1E1CF3" w:rsidRPr="001E1CF3" w:rsidRDefault="001E1CF3" w:rsidP="001E1CF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1E1CF3">
        <w:rPr>
          <w:rFonts w:ascii="Verdana" w:eastAsia="Times New Roman" w:hAnsi="Verdana" w:cs="Times New Roman"/>
          <w:color w:val="555555"/>
          <w:sz w:val="18"/>
          <w:szCs w:val="18"/>
        </w:rPr>
        <w:t xml:space="preserve">В обзоре № 4 за 2018 Верховный Суд </w:t>
      </w:r>
      <w:proofErr w:type="spellStart"/>
      <w:r w:rsidRPr="001E1CF3">
        <w:rPr>
          <w:rFonts w:ascii="Verdana" w:eastAsia="Times New Roman" w:hAnsi="Verdana" w:cs="Times New Roman"/>
          <w:color w:val="555555"/>
          <w:sz w:val="18"/>
          <w:szCs w:val="18"/>
        </w:rPr>
        <w:t>Россиской</w:t>
      </w:r>
      <w:proofErr w:type="spellEnd"/>
      <w:r w:rsidRPr="001E1CF3">
        <w:rPr>
          <w:rFonts w:ascii="Verdana" w:eastAsia="Times New Roman" w:hAnsi="Verdana" w:cs="Times New Roman"/>
          <w:color w:val="555555"/>
          <w:sz w:val="18"/>
          <w:szCs w:val="18"/>
        </w:rPr>
        <w:t xml:space="preserve"> Федерации обобщил практику по гражданским, уголовным, административным делам и экономическим спорам.</w:t>
      </w:r>
      <w:r w:rsidRPr="001E1CF3">
        <w:rPr>
          <w:rFonts w:ascii="Verdana" w:eastAsia="Times New Roman" w:hAnsi="Verdana" w:cs="Times New Roman"/>
          <w:color w:val="555555"/>
          <w:sz w:val="18"/>
          <w:szCs w:val="18"/>
        </w:rPr>
        <w:br/>
        <w:t>Курильщики обязаны компенсировать соседям моральный вред, если нарушают их право на благоприятную окружающую среду, свободную от воздействия табачного дыма и любых последствий потребления табака. Граждане вправе курить в жилых помещениях так, чтобы дым или запах не проникали в жилье соседей и не причиняли им неудобства.</w:t>
      </w:r>
      <w:r w:rsidRPr="001E1CF3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Реконструировать, переустраивать и перепланировать балконные плиты, которые относятся к общедомовому имуществу и отвечают требованиям </w:t>
      </w:r>
      <w:proofErr w:type="spellStart"/>
      <w:r w:rsidRPr="001E1CF3">
        <w:rPr>
          <w:rFonts w:ascii="Verdana" w:eastAsia="Times New Roman" w:hAnsi="Verdana" w:cs="Times New Roman"/>
          <w:color w:val="555555"/>
          <w:sz w:val="18"/>
          <w:szCs w:val="18"/>
        </w:rPr>
        <w:t>техрегламентов</w:t>
      </w:r>
      <w:proofErr w:type="spellEnd"/>
      <w:r w:rsidRPr="001E1CF3">
        <w:rPr>
          <w:rFonts w:ascii="Verdana" w:eastAsia="Times New Roman" w:hAnsi="Verdana" w:cs="Times New Roman"/>
          <w:color w:val="555555"/>
          <w:sz w:val="18"/>
          <w:szCs w:val="18"/>
        </w:rPr>
        <w:t xml:space="preserve"> и санитарно-эпидемиологических норм, можно только с согласия всех собственников помещений многоквартирного дома.</w:t>
      </w:r>
      <w:r w:rsidRPr="001E1CF3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Приведены также выводы, сделанные при рассмотрении споров вследствие причинения вреда. Например, его </w:t>
      </w:r>
      <w:proofErr w:type="spellStart"/>
      <w:r w:rsidRPr="001E1CF3">
        <w:rPr>
          <w:rFonts w:ascii="Verdana" w:eastAsia="Times New Roman" w:hAnsi="Verdana" w:cs="Times New Roman"/>
          <w:color w:val="555555"/>
          <w:sz w:val="18"/>
          <w:szCs w:val="18"/>
        </w:rPr>
        <w:t>причинитель</w:t>
      </w:r>
      <w:proofErr w:type="spellEnd"/>
      <w:r w:rsidRPr="001E1CF3">
        <w:rPr>
          <w:rFonts w:ascii="Verdana" w:eastAsia="Times New Roman" w:hAnsi="Verdana" w:cs="Times New Roman"/>
          <w:color w:val="555555"/>
          <w:sz w:val="18"/>
          <w:szCs w:val="18"/>
        </w:rPr>
        <w:t xml:space="preserve"> обязан возместить расходы на покупку новых материалов для восстановления поврежденного имущества. Если повреждено транспортное средство, то утрата его товарной стоимости относится к реальному ущербу наряду со стоимостью ремонта и запчастей.</w:t>
      </w:r>
      <w:r w:rsidRPr="001E1CF3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Отмечается, что в законе теперь закреплено право частных нотариусов </w:t>
      </w:r>
      <w:proofErr w:type="gramStart"/>
      <w:r w:rsidRPr="001E1CF3">
        <w:rPr>
          <w:rFonts w:ascii="Verdana" w:eastAsia="Times New Roman" w:hAnsi="Verdana" w:cs="Times New Roman"/>
          <w:color w:val="555555"/>
          <w:sz w:val="18"/>
          <w:szCs w:val="18"/>
        </w:rPr>
        <w:t>брать</w:t>
      </w:r>
      <w:proofErr w:type="gramEnd"/>
      <w:r w:rsidRPr="001E1CF3">
        <w:rPr>
          <w:rFonts w:ascii="Verdana" w:eastAsia="Times New Roman" w:hAnsi="Verdana" w:cs="Times New Roman"/>
          <w:color w:val="555555"/>
          <w:sz w:val="18"/>
          <w:szCs w:val="18"/>
        </w:rPr>
        <w:t xml:space="preserve"> плату за услуги правового и технического характера. В связи с этим из обзора № 3 исключен пример спора, по итогам которого нотариусу было отказано </w:t>
      </w:r>
      <w:proofErr w:type="gramStart"/>
      <w:r w:rsidRPr="001E1CF3">
        <w:rPr>
          <w:rFonts w:ascii="Verdana" w:eastAsia="Times New Roman" w:hAnsi="Verdana" w:cs="Times New Roman"/>
          <w:color w:val="555555"/>
          <w:sz w:val="18"/>
          <w:szCs w:val="18"/>
        </w:rPr>
        <w:t>в праве</w:t>
      </w:r>
      <w:proofErr w:type="gramEnd"/>
      <w:r w:rsidRPr="001E1CF3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навязывать такие услуги.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F3"/>
    <w:rsid w:val="001E1CF3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1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C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E1CF3"/>
    <w:rPr>
      <w:color w:val="0000FF"/>
      <w:u w:val="single"/>
    </w:rPr>
  </w:style>
  <w:style w:type="character" w:customStyle="1" w:styleId="newsitemcategory">
    <w:name w:val="newsitem_category"/>
    <w:basedOn w:val="a0"/>
    <w:rsid w:val="001E1CF3"/>
  </w:style>
  <w:style w:type="character" w:customStyle="1" w:styleId="newsitemhits">
    <w:name w:val="newsitem_hits"/>
    <w:basedOn w:val="a0"/>
    <w:rsid w:val="001E1CF3"/>
  </w:style>
  <w:style w:type="character" w:customStyle="1" w:styleId="email">
    <w:name w:val="email"/>
    <w:basedOn w:val="a0"/>
    <w:rsid w:val="001E1CF3"/>
  </w:style>
  <w:style w:type="character" w:customStyle="1" w:styleId="print">
    <w:name w:val="print"/>
    <w:basedOn w:val="a0"/>
    <w:rsid w:val="001E1CF3"/>
  </w:style>
  <w:style w:type="paragraph" w:styleId="a4">
    <w:name w:val="Normal (Web)"/>
    <w:basedOn w:val="a"/>
    <w:uiPriority w:val="99"/>
    <w:semiHidden/>
    <w:unhideWhenUsed/>
    <w:rsid w:val="001E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1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C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E1CF3"/>
    <w:rPr>
      <w:color w:val="0000FF"/>
      <w:u w:val="single"/>
    </w:rPr>
  </w:style>
  <w:style w:type="character" w:customStyle="1" w:styleId="newsitemcategory">
    <w:name w:val="newsitem_category"/>
    <w:basedOn w:val="a0"/>
    <w:rsid w:val="001E1CF3"/>
  </w:style>
  <w:style w:type="character" w:customStyle="1" w:styleId="newsitemhits">
    <w:name w:val="newsitem_hits"/>
    <w:basedOn w:val="a0"/>
    <w:rsid w:val="001E1CF3"/>
  </w:style>
  <w:style w:type="character" w:customStyle="1" w:styleId="email">
    <w:name w:val="email"/>
    <w:basedOn w:val="a0"/>
    <w:rsid w:val="001E1CF3"/>
  </w:style>
  <w:style w:type="character" w:customStyle="1" w:styleId="print">
    <w:name w:val="print"/>
    <w:basedOn w:val="a0"/>
    <w:rsid w:val="001E1CF3"/>
  </w:style>
  <w:style w:type="paragraph" w:styleId="a4">
    <w:name w:val="Normal (Web)"/>
    <w:basedOn w:val="a"/>
    <w:uiPriority w:val="99"/>
    <w:semiHidden/>
    <w:unhideWhenUsed/>
    <w:rsid w:val="001E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2020-09-11T01:54:00Z</dcterms:created>
  <dcterms:modified xsi:type="dcterms:W3CDTF">2020-09-11T01:54:00Z</dcterms:modified>
</cp:coreProperties>
</file>