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84DB" w14:textId="77777777" w:rsidR="00357EB8" w:rsidRPr="00357EB8" w:rsidRDefault="00357EB8" w:rsidP="00357EB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57EB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57EB8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"http://kadastr.krasnogvard.ru/index.php/790-255364758" </w:instrText>
      </w:r>
      <w:r w:rsidRPr="00357EB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57EB8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Кадастровая палата по Республике Адыгея выдала свыше 2,6 тысяч выписок о переходе прав</w:t>
      </w:r>
      <w:r w:rsidRPr="00357EB8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3A77BE8B" w14:textId="77777777" w:rsidR="00357EB8" w:rsidRDefault="00357EB8" w:rsidP="00357EB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5 месяцев 2019 года Кадастровой палатой по Республике Адыгея подготовлено свыше 2,6 тыс. выписок из Единого государственного реестра недвижимости (ЕГРН) о переходе прав на объект недвижимого имущества.</w:t>
      </w:r>
      <w:r>
        <w:rPr>
          <w:rFonts w:ascii="Verdana" w:hAnsi="Verdana"/>
          <w:color w:val="555555"/>
          <w:sz w:val="18"/>
          <w:szCs w:val="18"/>
        </w:rPr>
        <w:br/>
        <w:t>Желание узнать историю объекта недвижимости может возникнуть при разных обстоятельствах. Например, перед покупкой квартиры, для большинства покупателей одним из важных критериев может стать информация о бывших собственниках объекта и о том, как часто происходила смена собственников.</w:t>
      </w:r>
      <w:r>
        <w:rPr>
          <w:rFonts w:ascii="Verdana" w:hAnsi="Verdana"/>
          <w:color w:val="555555"/>
          <w:sz w:val="18"/>
          <w:szCs w:val="18"/>
        </w:rPr>
        <w:br/>
        <w:t>Эта информация поможет целиком и полностью определиться в выборе, так как частая смена собственников жилья, может означать, что с объектом недвижимости могли осуществляться махинации, а также говорить о скрытых недостатках объекта.</w:t>
      </w:r>
      <w:r>
        <w:rPr>
          <w:rFonts w:ascii="Verdana" w:hAnsi="Verdana"/>
          <w:color w:val="555555"/>
          <w:sz w:val="18"/>
          <w:szCs w:val="18"/>
        </w:rPr>
        <w:br/>
        <w:t>Для того чтобы изучить историю объекта недвижимости, будь то объект капитального строительства или земельный участок, необходимо приобрести выписку из ЕГРН о переходе прав на объект недвижимости, которая содержит сведения обо всех собственниках объекта недвижимости в настоящее время и тех, которые были до этого, начиная с 1998 года.</w:t>
      </w:r>
      <w:r>
        <w:rPr>
          <w:rFonts w:ascii="Verdana" w:hAnsi="Verdana"/>
          <w:color w:val="555555"/>
          <w:sz w:val="18"/>
          <w:szCs w:val="18"/>
        </w:rPr>
        <w:br/>
        <w:t xml:space="preserve">Выписка о переходе прав содержит такие сведения как правообладатель, вид зарегистрированного права (доля в праве), дата и номер государственной регистрации права, а также дата, номер и основание государственной регистрации перехода (прекращения) права. Выписка не содержит сведения об обременениях, судебных спорах и </w:t>
      </w:r>
      <w:proofErr w:type="spellStart"/>
      <w:r>
        <w:rPr>
          <w:rFonts w:ascii="Verdana" w:hAnsi="Verdana"/>
          <w:color w:val="555555"/>
          <w:sz w:val="18"/>
          <w:szCs w:val="18"/>
        </w:rPr>
        <w:t>правопритязаниях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(для получения этой информации необходимо заказать выписку из Единого государственного реестра недвижимости (ЕГРН) об объекте недвижимости).</w:t>
      </w:r>
      <w:r>
        <w:rPr>
          <w:rFonts w:ascii="Verdana" w:hAnsi="Verdana"/>
          <w:color w:val="555555"/>
          <w:sz w:val="18"/>
          <w:szCs w:val="18"/>
        </w:rPr>
        <w:br/>
        <w:t>Чтобы получить выписку из ЕГРН о переходе прав на объект недвижимости, любое заинтересованное лицо может обратиться в МФЦ, либо заказать выписку через официальный сайт Росреестра.</w:t>
      </w:r>
    </w:p>
    <w:p w14:paraId="13A0A043" w14:textId="77777777" w:rsidR="00303460" w:rsidRPr="00357EB8" w:rsidRDefault="00303460" w:rsidP="00357EB8"/>
    <w:sectPr w:rsidR="00303460" w:rsidRPr="0035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91090"/>
    <w:rsid w:val="009B2336"/>
    <w:rsid w:val="009F51A9"/>
    <w:rsid w:val="00A114CD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85</cp:revision>
  <dcterms:created xsi:type="dcterms:W3CDTF">2020-09-22T17:44:00Z</dcterms:created>
  <dcterms:modified xsi:type="dcterms:W3CDTF">2020-09-22T18:31:00Z</dcterms:modified>
</cp:coreProperties>
</file>