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E3B6D" w14:textId="77777777" w:rsidR="006C5DA8" w:rsidRPr="006C5DA8" w:rsidRDefault="006C5DA8" w:rsidP="006C5DA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6C5DA8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6C5DA8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"http://prokuratura.krasnogvard.ru/index.php/301-v-respublike-adygeya-merami-prokurorskogo-reagirovaniya-pogashena-zadolzhennost-po-zarabotnoj-plate-v-razmere-svyshe-5-mln-rublej" </w:instrText>
      </w:r>
      <w:r w:rsidRPr="006C5DA8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6C5DA8">
        <w:rPr>
          <w:rStyle w:val="a3"/>
          <w:rFonts w:ascii="Tahoma" w:hAnsi="Tahoma" w:cs="Tahoma"/>
          <w:color w:val="222222"/>
          <w:sz w:val="27"/>
          <w:szCs w:val="27"/>
          <w:u w:val="none"/>
        </w:rPr>
        <w:t xml:space="preserve">В Республике Адыгея мерами прокурорского реагирования погашена задолженность по заработной плате в размере свыше 5 </w:t>
      </w:r>
      <w:proofErr w:type="gramStart"/>
      <w:r w:rsidRPr="006C5DA8">
        <w:rPr>
          <w:rStyle w:val="a3"/>
          <w:rFonts w:ascii="Tahoma" w:hAnsi="Tahoma" w:cs="Tahoma"/>
          <w:color w:val="222222"/>
          <w:sz w:val="27"/>
          <w:szCs w:val="27"/>
          <w:u w:val="none"/>
        </w:rPr>
        <w:t>млн.</w:t>
      </w:r>
      <w:proofErr w:type="gramEnd"/>
      <w:r w:rsidRPr="006C5DA8">
        <w:rPr>
          <w:rStyle w:val="a3"/>
          <w:rFonts w:ascii="Tahoma" w:hAnsi="Tahoma" w:cs="Tahoma"/>
          <w:color w:val="222222"/>
          <w:sz w:val="27"/>
          <w:szCs w:val="27"/>
          <w:u w:val="none"/>
        </w:rPr>
        <w:t xml:space="preserve"> рублей</w:t>
      </w:r>
      <w:r w:rsidRPr="006C5DA8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4A76CA1F" w14:textId="596652E3" w:rsidR="006C5DA8" w:rsidRDefault="006C5DA8" w:rsidP="006C5DA8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A34F003" w14:textId="77777777" w:rsidR="006C5DA8" w:rsidRDefault="006C5DA8" w:rsidP="006C5DA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республики на системной основе организован и осуществляется надзор за исполнением трудового законодательства в части соблюдения прав граждан на оплату труда.</w:t>
      </w:r>
    </w:p>
    <w:p w14:paraId="6BE87A61" w14:textId="77777777" w:rsidR="006C5DA8" w:rsidRDefault="006C5DA8" w:rsidP="006C5DA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2016 году в целях защиты прав работников прокуратурой принимаются меры, направленные на своевременное получение гражданами вознаграждения за труд.</w:t>
      </w:r>
    </w:p>
    <w:p w14:paraId="50ABCC87" w14:textId="77777777" w:rsidR="006C5DA8" w:rsidRDefault="006C5DA8" w:rsidP="006C5DA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 целях устранения выявленных нарушений закона прокурорами г. Майкопа, </w:t>
      </w:r>
      <w:proofErr w:type="spellStart"/>
      <w:r>
        <w:rPr>
          <w:rFonts w:ascii="Verdana" w:hAnsi="Verdana"/>
          <w:color w:val="555555"/>
          <w:sz w:val="18"/>
          <w:szCs w:val="18"/>
        </w:rPr>
        <w:t>Тахтамукайского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Майкопского, Шовгеновского, Красногвардейского районов и </w:t>
      </w:r>
      <w:proofErr w:type="spellStart"/>
      <w:r>
        <w:rPr>
          <w:rFonts w:ascii="Verdana" w:hAnsi="Verdana"/>
          <w:color w:val="555555"/>
          <w:sz w:val="18"/>
          <w:szCs w:val="18"/>
        </w:rPr>
        <w:t>Теучежским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межрайонным прокурором вынесено более 400 различных мер прокурорского реагирования. По результатам их рассмотрения к административной и дисциплинарной ответственности привлечено 14 лиц, возбуждено и расследуются 2 уголовных дела.</w:t>
      </w:r>
    </w:p>
    <w:p w14:paraId="69D24975" w14:textId="77777777" w:rsidR="006C5DA8" w:rsidRDefault="006C5DA8" w:rsidP="006C5DA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Благодаря вмешательству прокуроров в республике погашена задолженность по заработной плате в размере 5 </w:t>
      </w:r>
      <w:proofErr w:type="gramStart"/>
      <w:r>
        <w:rPr>
          <w:rFonts w:ascii="Verdana" w:hAnsi="Verdana"/>
          <w:color w:val="555555"/>
          <w:sz w:val="18"/>
          <w:szCs w:val="18"/>
        </w:rPr>
        <w:t>млн.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790 тыс. рублей.</w:t>
      </w:r>
    </w:p>
    <w:p w14:paraId="4358F55B" w14:textId="77777777" w:rsidR="006C5DA8" w:rsidRDefault="006C5DA8" w:rsidP="006C5DA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Так, по результатам проведенной прокуратурой города Майкопа проверки в ОАО «Зарем» в марте 2016 года выявлена задолженность по заработной плате перед 24 работниками организации в размере около 1,5 </w:t>
      </w:r>
      <w:proofErr w:type="gramStart"/>
      <w:r>
        <w:rPr>
          <w:rFonts w:ascii="Verdana" w:hAnsi="Verdana"/>
          <w:color w:val="555555"/>
          <w:sz w:val="18"/>
          <w:szCs w:val="18"/>
        </w:rPr>
        <w:t>млн.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рублей. Прокурор города Майкопа в адрес руководителя юридического лица внес представление, по результатам рассмотрения которого задолженность по заработной плате полностью погашена. За нарушение норм трудового законодательства органом контроля ОАО «Зарем» привлечено к административной ответственности в виде штрафа в размере 30 тыс. рублей.</w:t>
      </w:r>
    </w:p>
    <w:p w14:paraId="46C97475" w14:textId="77777777" w:rsidR="006C5DA8" w:rsidRDefault="006C5DA8" w:rsidP="006C5DA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Соблюдение трудового законодательства находится на постоянном контроле прокуратуры республики.</w:t>
      </w:r>
    </w:p>
    <w:p w14:paraId="7E350F7C" w14:textId="77777777" w:rsidR="009F1ACA" w:rsidRPr="006C5DA8" w:rsidRDefault="009F1ACA" w:rsidP="006C5DA8"/>
    <w:sectPr w:rsidR="009F1ACA" w:rsidRPr="006C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004BF"/>
    <w:rsid w:val="00010388"/>
    <w:rsid w:val="00024A62"/>
    <w:rsid w:val="00030FD1"/>
    <w:rsid w:val="00043945"/>
    <w:rsid w:val="001E0D11"/>
    <w:rsid w:val="00217A68"/>
    <w:rsid w:val="002271F6"/>
    <w:rsid w:val="00265B97"/>
    <w:rsid w:val="00273C8A"/>
    <w:rsid w:val="00295C77"/>
    <w:rsid w:val="0029639B"/>
    <w:rsid w:val="002E0089"/>
    <w:rsid w:val="00301866"/>
    <w:rsid w:val="003044BA"/>
    <w:rsid w:val="00351EDE"/>
    <w:rsid w:val="00357FAA"/>
    <w:rsid w:val="00364E0D"/>
    <w:rsid w:val="003C786F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5A3692"/>
    <w:rsid w:val="005B4EB6"/>
    <w:rsid w:val="005C4123"/>
    <w:rsid w:val="0063678A"/>
    <w:rsid w:val="0063754C"/>
    <w:rsid w:val="00654947"/>
    <w:rsid w:val="00664D1D"/>
    <w:rsid w:val="0068100C"/>
    <w:rsid w:val="00684339"/>
    <w:rsid w:val="006A77CD"/>
    <w:rsid w:val="006A7F05"/>
    <w:rsid w:val="006B7D53"/>
    <w:rsid w:val="006C5DA8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83769"/>
    <w:rsid w:val="00A97A2C"/>
    <w:rsid w:val="00AD25C6"/>
    <w:rsid w:val="00AD4089"/>
    <w:rsid w:val="00AE110A"/>
    <w:rsid w:val="00AE2EE8"/>
    <w:rsid w:val="00B433A6"/>
    <w:rsid w:val="00B70660"/>
    <w:rsid w:val="00B964D4"/>
    <w:rsid w:val="00BB14B6"/>
    <w:rsid w:val="00BE1997"/>
    <w:rsid w:val="00C010D1"/>
    <w:rsid w:val="00C61C01"/>
    <w:rsid w:val="00C67C26"/>
    <w:rsid w:val="00CC7A9B"/>
    <w:rsid w:val="00D33640"/>
    <w:rsid w:val="00DC2735"/>
    <w:rsid w:val="00DD6F0D"/>
    <w:rsid w:val="00DE6569"/>
    <w:rsid w:val="00E53FBB"/>
    <w:rsid w:val="00E633E7"/>
    <w:rsid w:val="00E960D9"/>
    <w:rsid w:val="00EE7668"/>
    <w:rsid w:val="00F24900"/>
    <w:rsid w:val="00F46ACF"/>
    <w:rsid w:val="00F77CE7"/>
    <w:rsid w:val="00F92189"/>
    <w:rsid w:val="00FA295C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92</cp:revision>
  <dcterms:created xsi:type="dcterms:W3CDTF">2020-09-10T18:46:00Z</dcterms:created>
  <dcterms:modified xsi:type="dcterms:W3CDTF">2020-09-10T19:49:00Z</dcterms:modified>
</cp:coreProperties>
</file>