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FC95B" w14:textId="77777777" w:rsidR="00D950B7" w:rsidRDefault="00D950B7" w:rsidP="00D950B7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727272"/>
            <w:sz w:val="27"/>
            <w:szCs w:val="27"/>
          </w:rPr>
          <w:t>ПРОКУРАТУРА КРАСНОГВАРДЕЙСКОГО РАЙОНА ПРИНИМАЕТ МЕРЫ К УСТРАНЕНИЮ НАРУШЕНИЙ ЗАКОНА О БЕЗОПАСНОСТИ ДОРОЖНОГО ДВИЖЕНИЯ</w:t>
        </w:r>
      </w:hyperlink>
    </w:p>
    <w:p w14:paraId="3A29328C" w14:textId="77777777" w:rsidR="00D950B7" w:rsidRDefault="00D950B7" w:rsidP="00D950B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проверила соблюдение законодательства в сфере безопасности дорожного движения.</w:t>
      </w:r>
    </w:p>
    <w:p w14:paraId="59850823" w14:textId="77777777" w:rsidR="00D950B7" w:rsidRDefault="00D950B7" w:rsidP="00D950B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Установлено, что вопреки требованиям закона на территории муниципального образования «Красногвардейское сельское поселение» пешеходный переход вблизи школы не оснащен стационарным освещением.</w:t>
      </w:r>
    </w:p>
    <w:p w14:paraId="5F961A67" w14:textId="77777777" w:rsidR="00D950B7" w:rsidRDefault="00D950B7" w:rsidP="00D950B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района внесла в адрес главы администрации МО «Красногвардейское сельское поселение» представление. Рассмотрение акта прокурорского реагирования и устранение нарушений находятся на контроле прокуратуры района.</w:t>
      </w:r>
    </w:p>
    <w:p w14:paraId="7156817C" w14:textId="045F3685" w:rsidR="00B23F3C" w:rsidRPr="00D950B7" w:rsidRDefault="00B23F3C" w:rsidP="00D950B7"/>
    <w:sectPr w:rsidR="00B23F3C" w:rsidRPr="00D95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71C19"/>
    <w:rsid w:val="00092B8B"/>
    <w:rsid w:val="000E1BB3"/>
    <w:rsid w:val="00160D39"/>
    <w:rsid w:val="001C7D72"/>
    <w:rsid w:val="00247B5D"/>
    <w:rsid w:val="004278DB"/>
    <w:rsid w:val="00492D4E"/>
    <w:rsid w:val="004A69EF"/>
    <w:rsid w:val="00540C6E"/>
    <w:rsid w:val="0067664D"/>
    <w:rsid w:val="006B6617"/>
    <w:rsid w:val="007D61BE"/>
    <w:rsid w:val="00803CA6"/>
    <w:rsid w:val="008D4869"/>
    <w:rsid w:val="00910103"/>
    <w:rsid w:val="00925ADD"/>
    <w:rsid w:val="00931FE2"/>
    <w:rsid w:val="009618BB"/>
    <w:rsid w:val="00963F7A"/>
    <w:rsid w:val="009F3470"/>
    <w:rsid w:val="00A32751"/>
    <w:rsid w:val="00B07F44"/>
    <w:rsid w:val="00B23F3C"/>
    <w:rsid w:val="00B94E40"/>
    <w:rsid w:val="00BF63FE"/>
    <w:rsid w:val="00C06EA5"/>
    <w:rsid w:val="00C247F5"/>
    <w:rsid w:val="00C26297"/>
    <w:rsid w:val="00C4388F"/>
    <w:rsid w:val="00C65A40"/>
    <w:rsid w:val="00CC188C"/>
    <w:rsid w:val="00D1307A"/>
    <w:rsid w:val="00D950B7"/>
    <w:rsid w:val="00E570F8"/>
    <w:rsid w:val="00E61DE3"/>
    <w:rsid w:val="00EB1B3B"/>
    <w:rsid w:val="00EE150C"/>
    <w:rsid w:val="00EF65BA"/>
    <w:rsid w:val="00F95906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52-prokuratura-krasnogvardejskogo-rajona-prinimaet-mery-k-ustraneniyu-narushenij-zakona-o-bezopasnosti-dorozhnogo-dviz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43</cp:revision>
  <dcterms:created xsi:type="dcterms:W3CDTF">2020-09-08T18:20:00Z</dcterms:created>
  <dcterms:modified xsi:type="dcterms:W3CDTF">2020-09-08T18:44:00Z</dcterms:modified>
</cp:coreProperties>
</file>