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44DE3" w14:textId="77777777" w:rsidR="002F5FC3" w:rsidRPr="002F5FC3" w:rsidRDefault="002F5FC3" w:rsidP="002F5FC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2F5FC3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Внесены изменения в законодательство, направленные на сохранение лесов</w:t>
        </w:r>
      </w:hyperlink>
    </w:p>
    <w:p w14:paraId="59BD898A" w14:textId="3654B3C4" w:rsidR="002F5FC3" w:rsidRDefault="002F5FC3" w:rsidP="002F5FC3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7526566" w14:textId="77777777" w:rsidR="002F5FC3" w:rsidRDefault="002F5FC3" w:rsidP="002F5FC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19.07.2018 № №212-ФЗ в Лесной кодекс Российской Федерации, Земельный кодекс Российской Федерации и Федеральный закон «Об охране окружающей среды» вносятся изменения, направленные на сохранение лесов.</w:t>
      </w:r>
      <w:r>
        <w:rPr>
          <w:rFonts w:ascii="Verdana" w:hAnsi="Verdana"/>
          <w:color w:val="555555"/>
          <w:sz w:val="18"/>
          <w:szCs w:val="18"/>
        </w:rPr>
        <w:br/>
        <w:t>Принцип сохранения лесов, в том числе посредством их охраны, защиты, воспроизводства и лесоразведения, провозглашается основным принципом лесного законодательства Российской Федерации, на котором должны основываться все регулирующие лесные отношения нормативные правовые акты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Лесной кодекс Российской Федерации дополняется положениями, определяющими земли лесного фонда, а также включённые в их состав лесные и нелесные земли. В частности, лесными землями признаются земли, на которых расположены леса и земли, предназначенные для лесовосстановления (вырубки, гари, редины, пустыри, прогалины и другие).</w:t>
      </w:r>
      <w:r>
        <w:rPr>
          <w:rFonts w:ascii="Verdana" w:hAnsi="Verdana"/>
          <w:color w:val="555555"/>
          <w:sz w:val="18"/>
          <w:szCs w:val="18"/>
        </w:rPr>
        <w:br/>
        <w:t>Определяются также мероприятия по сохранению лесов и ширина просек, прокладываемых для предупреждения лесных пожаров.</w:t>
      </w:r>
      <w:r>
        <w:rPr>
          <w:rFonts w:ascii="Verdana" w:hAnsi="Verdana"/>
          <w:color w:val="555555"/>
          <w:sz w:val="18"/>
          <w:szCs w:val="18"/>
        </w:rPr>
        <w:br/>
        <w:t>Федеральным законом устанавливаются новые основания для осуществления воспроизводства лесов и порядок воспроизводства лесов. Так, соответствующие работы по сохранению лесов должны будут выполняться на основании проектов лесовосстановления и лесоразведения.</w:t>
      </w:r>
      <w:r>
        <w:rPr>
          <w:rFonts w:ascii="Verdana" w:hAnsi="Verdana"/>
          <w:color w:val="555555"/>
          <w:sz w:val="18"/>
          <w:szCs w:val="18"/>
        </w:rPr>
        <w:br/>
        <w:t>Расширяется круг лиц, использующих леса с проведением рубок лесных насаждений, на которых возложена обязанность по лесовосстановлению и лесоразведению. Так, указывается, что лица, использующие леса для выполнения работ по геологическому изучению недр, разработки месторождений полезных ископаемых, строительства и эксплуатации искусственных водных объектов и гидротехнических сооружений, строительства, реконструкции и эксплуатации линейных объектов, а также для переработки древесины и иных лесных ресурсов, обязаны выполнить работы по лесовосстановлению и лесоразведению на площади, равной площади вырубленных лесов, не позднее чем через один год после рубки лесных насаждений.</w:t>
      </w:r>
      <w:r>
        <w:rPr>
          <w:rFonts w:ascii="Verdana" w:hAnsi="Verdana"/>
          <w:color w:val="555555"/>
          <w:sz w:val="18"/>
          <w:szCs w:val="18"/>
        </w:rPr>
        <w:br/>
        <w:t>В связи с указанным пересмотром правового регулирования лесных отношений в статью 101 Земельного кодекса Российской Федерации и статью 61 Федерального закона «Об охране окружающей среды» вносятся корреспондирующие изменения.</w:t>
      </w:r>
    </w:p>
    <w:p w14:paraId="3F0B0DF7" w14:textId="77777777" w:rsidR="00233BF2" w:rsidRPr="002F5FC3" w:rsidRDefault="00233BF2" w:rsidP="002F5FC3"/>
    <w:sectPr w:rsidR="00233BF2" w:rsidRPr="002F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3BF2"/>
    <w:rsid w:val="002A7272"/>
    <w:rsid w:val="002F5FC3"/>
    <w:rsid w:val="003511CB"/>
    <w:rsid w:val="003B15BE"/>
    <w:rsid w:val="003C6DA9"/>
    <w:rsid w:val="004F32BA"/>
    <w:rsid w:val="005A26A6"/>
    <w:rsid w:val="00672BAC"/>
    <w:rsid w:val="006A04D6"/>
    <w:rsid w:val="00722839"/>
    <w:rsid w:val="007B4B7D"/>
    <w:rsid w:val="007D1737"/>
    <w:rsid w:val="008D19A4"/>
    <w:rsid w:val="009517EB"/>
    <w:rsid w:val="009714C7"/>
    <w:rsid w:val="00C96CCD"/>
    <w:rsid w:val="00CA5477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598-vneseny-izmeneniya-v-zakonodatelstvo-napravlennye-na-sokhranenie-le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22</cp:revision>
  <dcterms:created xsi:type="dcterms:W3CDTF">2020-09-09T19:49:00Z</dcterms:created>
  <dcterms:modified xsi:type="dcterms:W3CDTF">2020-09-09T20:02:00Z</dcterms:modified>
</cp:coreProperties>
</file>