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EF5A" w14:textId="77777777" w:rsidR="0049052B" w:rsidRPr="0049052B" w:rsidRDefault="0049052B" w:rsidP="0049052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49052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Жалобу на кадастрового инженера следует подавать в саморегулируемую организацию кадастровых инженеров</w:t>
        </w:r>
      </w:hyperlink>
    </w:p>
    <w:p w14:paraId="2EC13F39" w14:textId="77777777" w:rsidR="0049052B" w:rsidRDefault="0049052B" w:rsidP="0049052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 редко граждане задают сотрудникам Кадастровой палаты по Республике Адыгея вопрос – что делать, если кадастровый инженер, который подготавливал межевой или технический план, оказался недобросовестным или просто неумелым работником, вследствие чего из-за допущенных им ошибок учетно-регистрационные действия в отношении объекта недвижимости приостановлены. При этом кадастровый инженер не торопится решать возникшую проблему.</w:t>
      </w:r>
      <w:r>
        <w:rPr>
          <w:rFonts w:ascii="Verdana" w:hAnsi="Verdana"/>
          <w:color w:val="555555"/>
          <w:sz w:val="18"/>
          <w:szCs w:val="18"/>
        </w:rPr>
        <w:br/>
        <w:t>Итак, сегодня одним из требований для осуществления кадастровым инженером своей профессиональной деятельности является его обязательное членство в саморегулируемой организации кадастровых инженеров (СРО КИ).</w:t>
      </w:r>
      <w:r>
        <w:rPr>
          <w:rFonts w:ascii="Verdana" w:hAnsi="Verdana"/>
          <w:color w:val="555555"/>
          <w:sz w:val="18"/>
          <w:szCs w:val="18"/>
        </w:rPr>
        <w:br/>
        <w:t>Одной из основных функций СРО КИ является контроль профессиональной деятельности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 Более того, обязанностью СРО КИ является рассмотрение жалоб на своих членов.</w:t>
      </w:r>
      <w:r>
        <w:rPr>
          <w:rFonts w:ascii="Verdana" w:hAnsi="Verdana"/>
          <w:color w:val="555555"/>
          <w:sz w:val="18"/>
          <w:szCs w:val="18"/>
        </w:rPr>
        <w:br/>
        <w:t>При наличии претензий к работе кадастрового инженера, прежде всего, следует обратиться в СРО КИ, в которой состоит кадастровый инженер, с жалобой и указанием на обстоятельства, которые не позволяют воспользоваться полученными результатами работ кадастрового инженера.</w:t>
      </w:r>
      <w:r>
        <w:rPr>
          <w:rFonts w:ascii="Verdana" w:hAnsi="Verdana"/>
          <w:color w:val="555555"/>
          <w:sz w:val="18"/>
          <w:szCs w:val="18"/>
        </w:rPr>
        <w:br/>
        <w:t>Информацию о том, членом какой СРО КИ является кадастровый инженер, содержит Реестр кадастровых инженеров, размещенный на официальном сайте Росреестра (rosreestr.ru). Также эти сведения должны содержаться в подготовленных инженером документах.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Федеральным законом о кадастровой деятельности СРО КИ вправе проводить экспертизу документов, изготовленных кадастровыми инженерами, и подготавливать по ее результатам заключение по запросам любых лиц. Имея на руках заключение СРО КИ, заказчик вправе подать иск в суд с целью разрешения возникшего спора и возмещения ущерба за счет кадастрового инженера, с которым был заключен договор на осуществление кадастровых работ.</w:t>
      </w:r>
      <w:r>
        <w:rPr>
          <w:rFonts w:ascii="Verdana" w:hAnsi="Verdana"/>
          <w:color w:val="555555"/>
          <w:sz w:val="18"/>
          <w:szCs w:val="18"/>
        </w:rPr>
        <w:br/>
        <w:t>Сегодня в Адыгее трудятся свыше 450 аттестованных кадастровых инженеров. От качества работы кадастровых инженеров зависит точность сведений Единого государственного реестра недвижимости, правильность начисления налогов.</w:t>
      </w:r>
    </w:p>
    <w:p w14:paraId="13A0A043" w14:textId="77777777" w:rsidR="00303460" w:rsidRPr="0049052B" w:rsidRDefault="00303460" w:rsidP="0049052B"/>
    <w:sectPr w:rsidR="00303460" w:rsidRPr="0049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47-zhalobu-na-kadastrovogo-inzhenera-sleduet-podavat-v-samoreguliruemuyu-organizatsiyu-kadastrovykh-inzhene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127</cp:revision>
  <dcterms:created xsi:type="dcterms:W3CDTF">2020-09-22T17:44:00Z</dcterms:created>
  <dcterms:modified xsi:type="dcterms:W3CDTF">2020-09-22T18:53:00Z</dcterms:modified>
</cp:coreProperties>
</file>