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E1BE" w14:textId="77777777" w:rsidR="007D61BE" w:rsidRDefault="007D61BE" w:rsidP="007D61B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Федеральным законом от 04.11.2019 № 357-ФЗ «О внесении изменений в Кодекс Российской Федерации об административных правонарушениях», вступающими в законную силу 15.11.2019, КоАП РФ дополнен статьей 14.17.3.</w:t>
        </w:r>
      </w:hyperlink>
    </w:p>
    <w:p w14:paraId="44E87150" w14:textId="77777777" w:rsidR="007D61BE" w:rsidRDefault="007D61BE" w:rsidP="007D61B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Указанной статьёй установлена административная ответственность за производство и оборот порошкообразной спиртосодержащей продукции.</w:t>
      </w:r>
      <w:r>
        <w:rPr>
          <w:rFonts w:ascii="Verdana" w:hAnsi="Verdana"/>
          <w:color w:val="555555"/>
          <w:sz w:val="18"/>
          <w:szCs w:val="18"/>
        </w:rPr>
        <w:br/>
        <w:t>Штраф для граждан составит 5-20 тыс. руб., для должностных лиц - 20-50 тыс. руб., для организаций - 200-500 тыс. руб. При этом возможна конфискация предметов правонарушения.</w:t>
      </w:r>
    </w:p>
    <w:p w14:paraId="7156817C" w14:textId="045F3685" w:rsidR="00B23F3C" w:rsidRPr="007D61BE" w:rsidRDefault="00B23F3C" w:rsidP="007D61BE"/>
    <w:sectPr w:rsidR="00B23F3C" w:rsidRPr="007D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4278DB"/>
    <w:rsid w:val="00492D4E"/>
    <w:rsid w:val="004A69EF"/>
    <w:rsid w:val="007D61B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3-federalnym-zakonom-ot-04-11-2019-357-fz-o-vnesenii-izmenenij-v-kodeks-rossijskoj-federatsii-ob-administrativnykh-pravonarusheniyakh-vstupayushchimi-v-zakonnuyu-silu-15-11-2019-koap-rf-dopolnen-statej-14-17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23</cp:revision>
  <dcterms:created xsi:type="dcterms:W3CDTF">2020-09-08T18:20:00Z</dcterms:created>
  <dcterms:modified xsi:type="dcterms:W3CDTF">2020-09-08T18:34:00Z</dcterms:modified>
</cp:coreProperties>
</file>