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E1BB" w14:textId="77777777" w:rsidR="002C2F0C" w:rsidRPr="002C2F0C" w:rsidRDefault="002C2F0C" w:rsidP="002C2F0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2C2F0C">
          <w:rPr>
            <w:rStyle w:val="a3"/>
            <w:rFonts w:ascii="Tahoma" w:hAnsi="Tahoma" w:cs="Tahoma"/>
            <w:b w:val="0"/>
            <w:bCs w:val="0"/>
            <w:color w:val="222222"/>
            <w:sz w:val="27"/>
            <w:szCs w:val="27"/>
            <w:u w:val="none"/>
          </w:rPr>
          <w:t>Кадастровая палата по Республике Адыгея проводит лекцию с участниками рынка кадастровых отношений</w:t>
        </w:r>
      </w:hyperlink>
    </w:p>
    <w:p w14:paraId="0C6B0C9B" w14:textId="77777777" w:rsidR="002C2F0C" w:rsidRDefault="002C2F0C" w:rsidP="002C2F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19 июня 2019 года в 11:00 Кадастровая палата по Республике Адыгея проводит платную лекцию продолжительностью 2 часа по теме: «Изменения в законодательстве Российской Федерации в сфере земельных и кадастровых отношений.</w:t>
      </w:r>
      <w:r>
        <w:rPr>
          <w:rFonts w:ascii="Verdana" w:hAnsi="Verdana"/>
          <w:color w:val="555555"/>
          <w:sz w:val="18"/>
          <w:szCs w:val="18"/>
        </w:rPr>
        <w:br/>
        <w:t>В рамках мероприятия будут рассмотрены теоретические вопросы по кадастровому учету и осуществлению кадастровой деятельности на территории республики, в том числе нормативно – правовое регулирование с учетом законодательных нововведений.</w:t>
      </w:r>
    </w:p>
    <w:p w14:paraId="01CF5481" w14:textId="77777777" w:rsidR="002C2F0C" w:rsidRDefault="002C2F0C" w:rsidP="002C2F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Заявку на предоставление платной услуги по проведению лекции, а также документ, подтверждающий оплату услуги, необходимо направить не позднее 09.00 часов 19 июня 2019 по адресу электронной почты: </w:t>
      </w:r>
      <w:hyperlink r:id="rId5" w:history="1">
        <w:r>
          <w:rPr>
            <w:rStyle w:val="a3"/>
            <w:rFonts w:ascii="Verdana" w:hAnsi="Verdana"/>
            <w:color w:val="000000"/>
            <w:sz w:val="18"/>
            <w:szCs w:val="18"/>
          </w:rPr>
          <w:t>infrastr.01@mail.ru</w:t>
        </w:r>
      </w:hyperlink>
      <w:r>
        <w:rPr>
          <w:rFonts w:ascii="Verdana" w:hAnsi="Verdana"/>
          <w:color w:val="555555"/>
          <w:sz w:val="18"/>
          <w:szCs w:val="18"/>
        </w:rPr>
        <w:t>.</w:t>
      </w:r>
      <w:r>
        <w:rPr>
          <w:rFonts w:ascii="Verdana" w:hAnsi="Verdana"/>
          <w:color w:val="555555"/>
          <w:sz w:val="18"/>
          <w:szCs w:val="18"/>
        </w:rPr>
        <w:br/>
        <w:t>Стоимость услуги (в т.ч. НДС) 1 слушатель /1 час - 820 руб.</w:t>
      </w:r>
    </w:p>
    <w:p w14:paraId="09E98334" w14:textId="77777777" w:rsidR="002C2F0C" w:rsidRDefault="002C2F0C" w:rsidP="002C2F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Мероприятие будет проводиться на площадке филиала ФГБУ «ФКП Росреестра» по Республика Адыгея, по адресу: г. Майкоп, ул. Юннатов, 9Д.</w:t>
      </w:r>
    </w:p>
    <w:p w14:paraId="5E5B070E" w14:textId="77777777" w:rsidR="002C2F0C" w:rsidRDefault="002C2F0C" w:rsidP="002C2F0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Более подробную информацию можно получить по телефону 88772593046(2227), контактное лицо – начальник межрайонного отдела Мухина Наталья Викторовна.</w:t>
      </w:r>
    </w:p>
    <w:p w14:paraId="13A0A043" w14:textId="77777777" w:rsidR="00303460" w:rsidRPr="002C2F0C" w:rsidRDefault="00303460" w:rsidP="002C2F0C"/>
    <w:sectPr w:rsidR="00303460" w:rsidRPr="002C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109D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5B41"/>
    <w:rsid w:val="001F5EC1"/>
    <w:rsid w:val="001F6273"/>
    <w:rsid w:val="002037C6"/>
    <w:rsid w:val="00246AF5"/>
    <w:rsid w:val="00262DAE"/>
    <w:rsid w:val="0027757B"/>
    <w:rsid w:val="002C2F0C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rastr.01@mail.ru" TargetMode="External"/><Relationship Id="rId4" Type="http://schemas.openxmlformats.org/officeDocument/2006/relationships/hyperlink" Target="http://kadastr.krasnogvard.ru/index.php/717-245522222555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157</cp:revision>
  <dcterms:created xsi:type="dcterms:W3CDTF">2020-09-22T17:44:00Z</dcterms:created>
  <dcterms:modified xsi:type="dcterms:W3CDTF">2020-09-22T19:08:00Z</dcterms:modified>
</cp:coreProperties>
</file>