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772AA" w14:textId="77777777" w:rsidR="0068100C" w:rsidRPr="0068100C" w:rsidRDefault="0068100C" w:rsidP="0068100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68100C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Уголовная ответственность за самоуправство</w:t>
        </w:r>
      </w:hyperlink>
    </w:p>
    <w:p w14:paraId="0C57CEB2" w14:textId="0FCE60A4" w:rsidR="0068100C" w:rsidRDefault="0068100C" w:rsidP="0068100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FA14700" w14:textId="77777777" w:rsidR="0068100C" w:rsidRDefault="0068100C" w:rsidP="0068100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Уголовная ответственность наступает за самоуправство,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 (ч.1 ст. 330 УК РФ), а также за то же деяние, совершенное с применением насилия или с угрозой его применения (ч.2 ст. 330 УК РФ), и предусматривает наказание в виде штрафа, обязательных, исправительных работ, ареста, а также лишения свободы.</w:t>
      </w:r>
      <w:r>
        <w:rPr>
          <w:rFonts w:ascii="Verdana" w:hAnsi="Verdana"/>
          <w:color w:val="555555"/>
          <w:sz w:val="18"/>
          <w:szCs w:val="18"/>
        </w:rPr>
        <w:br/>
        <w:t>     Самоуправство выражается только в форме действий (например, самовольные пользование чужим имуществом, отобрание имущества без цели хищения, строительство, возведение препятствий на дороге, вселение в квартиру, выселение из нее). Эти действия совершаются с нарушением установленного порядка осуществления виновным своих прав. Правомерность совершенных действий оспаривается организацией или гражданином.</w:t>
      </w:r>
      <w:r>
        <w:rPr>
          <w:rFonts w:ascii="Verdana" w:hAnsi="Verdana"/>
          <w:color w:val="555555"/>
          <w:sz w:val="18"/>
          <w:szCs w:val="18"/>
        </w:rPr>
        <w:br/>
        <w:t>     Вместе с тем, преступление, предусмотренное ст. 330 УК РФ, окончено с момента причинения существенного вреда. </w:t>
      </w:r>
      <w:r>
        <w:rPr>
          <w:rFonts w:ascii="Verdana" w:hAnsi="Verdana"/>
          <w:color w:val="555555"/>
          <w:sz w:val="18"/>
          <w:szCs w:val="18"/>
        </w:rPr>
        <w:br/>
        <w:t>     Квалифицирующим признаком самоуправства (ч.2 ст.330 УК РФ) признается применение насилия или угроза его применения. Насилие может заключаться в нанесении потерпевшему побоев, ограничении его свободы, причинении ему иной физической боли или легкого вреда здоровью. Угроза применения насилия может быть любой и выражаться в психическом воздействии на потерпевшего, вплоть до угрозы убийством.</w:t>
      </w:r>
    </w:p>
    <w:p w14:paraId="7E350F7C" w14:textId="77777777" w:rsidR="009F1ACA" w:rsidRPr="0068100C" w:rsidRDefault="009F1ACA" w:rsidP="0068100C"/>
    <w:sectPr w:rsidR="009F1ACA" w:rsidRPr="0068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271F6"/>
    <w:rsid w:val="0029639B"/>
    <w:rsid w:val="002E0089"/>
    <w:rsid w:val="003044BA"/>
    <w:rsid w:val="00364E0D"/>
    <w:rsid w:val="00401C96"/>
    <w:rsid w:val="00464CF9"/>
    <w:rsid w:val="005A0BAB"/>
    <w:rsid w:val="0063678A"/>
    <w:rsid w:val="0068100C"/>
    <w:rsid w:val="00773C16"/>
    <w:rsid w:val="007A5E61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68-ugolovnaya-otvetstvennost-za-samouprav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23</cp:revision>
  <dcterms:created xsi:type="dcterms:W3CDTF">2020-09-10T18:46:00Z</dcterms:created>
  <dcterms:modified xsi:type="dcterms:W3CDTF">2020-09-10T19:11:00Z</dcterms:modified>
</cp:coreProperties>
</file>