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005F2" w14:textId="77777777" w:rsidR="00F92189" w:rsidRPr="00F92189" w:rsidRDefault="00F92189" w:rsidP="00F9218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F92189">
          <w:rPr>
            <w:rStyle w:val="a3"/>
            <w:rFonts w:ascii="Tahoma" w:hAnsi="Tahoma" w:cs="Tahoma"/>
            <w:color w:val="727272"/>
            <w:sz w:val="27"/>
            <w:szCs w:val="27"/>
            <w:u w:val="none"/>
          </w:rPr>
          <w:t>Федеральная служба по труду и занятости разъясняет нововведения законодательства в части оплаты труда</w:t>
        </w:r>
      </w:hyperlink>
    </w:p>
    <w:p w14:paraId="139D64B3" w14:textId="07CEC3E0" w:rsidR="00F92189" w:rsidRDefault="00F92189" w:rsidP="00F92189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82CF22F" w14:textId="77777777" w:rsidR="00F92189" w:rsidRDefault="00F92189" w:rsidP="00F9218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Федеральной службой по труду и занятости (далее - Роструд) разъяснено применение статьи 2 ФЗ от 3 июля 2016 г. № 272-ФЗ «О внесении изменений в отдельные законодательные акты Российской Федерации в части, касающейся оплаты труда». </w:t>
      </w:r>
      <w:r>
        <w:rPr>
          <w:rFonts w:ascii="Verdana" w:hAnsi="Verdana"/>
          <w:color w:val="555555"/>
          <w:sz w:val="18"/>
          <w:szCs w:val="18"/>
        </w:rPr>
        <w:br/>
        <w:t>     С учетом новой редакции статьи 136 ТК РФ заработная плата за первую половину месяца должна быть выплачена в установленный день с 16 по 30 (31) текущего месяца, за вторую половину - с 1 по 15 число следующего месяца.</w:t>
      </w:r>
      <w:r>
        <w:rPr>
          <w:rFonts w:ascii="Verdana" w:hAnsi="Verdana"/>
          <w:color w:val="555555"/>
          <w:sz w:val="18"/>
          <w:szCs w:val="18"/>
        </w:rPr>
        <w:br/>
        <w:t>     Роструд разъясняет, что данный Закон не меняет порядка выплаты заработной платы. Требования по ограничению сроков выплаты заработной платы пятнадцатью календарными днями относятся к выплатам работнику начисленной заработной платы, которые производятся не реже, чем каждые полмесяца.</w:t>
      </w:r>
      <w:r>
        <w:rPr>
          <w:rFonts w:ascii="Verdana" w:hAnsi="Verdana"/>
          <w:color w:val="555555"/>
          <w:sz w:val="18"/>
          <w:szCs w:val="18"/>
        </w:rPr>
        <w:br/>
        <w:t>     Относительно выплат стимулирующего характера (доплаты, надбавки, премии и т.д.) отмечено следующее.</w:t>
      </w:r>
      <w:r>
        <w:rPr>
          <w:rFonts w:ascii="Verdana" w:hAnsi="Verdana"/>
          <w:color w:val="555555"/>
          <w:sz w:val="18"/>
          <w:szCs w:val="18"/>
        </w:rPr>
        <w:br/>
        <w:t>     Такие выплаты являются составляющей заработной платы, начисляются за результаты труда, достижение соответствующих показателей и выплачиваются, в частности, за месяц, квартал, год и другие периоды. Сроки их выплат устанавливаются коллективным договором, локальным нормативным актом.</w:t>
      </w:r>
      <w:r>
        <w:rPr>
          <w:rFonts w:ascii="Verdana" w:hAnsi="Verdana"/>
          <w:color w:val="555555"/>
          <w:sz w:val="18"/>
          <w:szCs w:val="18"/>
        </w:rPr>
        <w:br/>
        <w:t>     Если выплата премии работникам, например, за месяц, осуществляется в месяце, следующем за отчетным, или указан конкретный срок ее выплаты, а по итогам работы за год - в марте следующего года или также указана конкретная дата ее выплаты, то, по мнению Роструда, изложенному в письме от 15 сентября 2016 г. N 14-1/10/В-6568, это не является нарушением новых требований трудового законодательства.</w:t>
      </w:r>
    </w:p>
    <w:p w14:paraId="7E350F7C" w14:textId="77777777" w:rsidR="009F1ACA" w:rsidRPr="00F92189" w:rsidRDefault="009F1ACA" w:rsidP="00F92189"/>
    <w:sectPr w:rsidR="009F1ACA" w:rsidRPr="00F9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2271F6"/>
    <w:rsid w:val="0029639B"/>
    <w:rsid w:val="002E0089"/>
    <w:rsid w:val="003044BA"/>
    <w:rsid w:val="00364E0D"/>
    <w:rsid w:val="00401C96"/>
    <w:rsid w:val="00464CF9"/>
    <w:rsid w:val="005A0BAB"/>
    <w:rsid w:val="0063678A"/>
    <w:rsid w:val="0068100C"/>
    <w:rsid w:val="007030BE"/>
    <w:rsid w:val="00773C16"/>
    <w:rsid w:val="007A5E61"/>
    <w:rsid w:val="00932F90"/>
    <w:rsid w:val="00991972"/>
    <w:rsid w:val="009F1ACA"/>
    <w:rsid w:val="00A057B9"/>
    <w:rsid w:val="00A635C0"/>
    <w:rsid w:val="00AD25C6"/>
    <w:rsid w:val="00AE110A"/>
    <w:rsid w:val="00AE2EE8"/>
    <w:rsid w:val="00B433A6"/>
    <w:rsid w:val="00E960D9"/>
    <w:rsid w:val="00F77CE7"/>
    <w:rsid w:val="00F9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66-federalnaya-sluzhba-po-trudu-i-zanyatosti-raz-yasnyaet-novovvedeniya-zakonodatelstva-v-chasti-oplaty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25</cp:revision>
  <dcterms:created xsi:type="dcterms:W3CDTF">2020-09-10T18:46:00Z</dcterms:created>
  <dcterms:modified xsi:type="dcterms:W3CDTF">2020-09-10T19:12:00Z</dcterms:modified>
</cp:coreProperties>
</file>