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E3" w:rsidRPr="003C19E3" w:rsidRDefault="003C19E3" w:rsidP="003C19E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3C19E3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ПО ИСКУ ПРОКУРАТУРЫ КРАСНОГВАРДЕЙСКОГО РАЙОНА СУД ОБЯЗАЛ МУНИЦИПАЛИТЕТ УСТРАНИТЬ НАРУШЕНИЯ ПРАВ ГРАЖДАН С ОГРАНИЧЕННЫМИ ВОЗМОЖНОСТЯМИ</w:t>
        </w:r>
      </w:hyperlink>
    </w:p>
    <w:p w:rsidR="003C19E3" w:rsidRDefault="003C19E3" w:rsidP="003C19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C19E3" w:rsidRPr="003C19E3" w:rsidRDefault="003C19E3" w:rsidP="003C19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3C19E3" w:rsidRPr="003C19E3" w:rsidRDefault="003C19E3" w:rsidP="003C19E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C19E3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провела проверку исполнения законодательства о социальной защите и социальном обслуживании граждан с ограниченными возможностями.</w:t>
      </w:r>
      <w:r w:rsidRPr="003C19E3">
        <w:rPr>
          <w:rFonts w:ascii="Verdana" w:eastAsia="Times New Roman" w:hAnsi="Verdana" w:cs="Times New Roman"/>
          <w:color w:val="555555"/>
          <w:sz w:val="18"/>
          <w:szCs w:val="18"/>
        </w:rPr>
        <w:br/>
        <w:t>В ходе проверки установлено, что вход в здание администрации муниципального образования «Красногвардейский район» оборудован пандусом без предусмотренных ограждений, что значительно затрудняет передвижение маломобильных групп населения.</w:t>
      </w:r>
      <w:r w:rsidRPr="003C19E3">
        <w:rPr>
          <w:rFonts w:ascii="Verdana" w:eastAsia="Times New Roman" w:hAnsi="Verdana" w:cs="Times New Roman"/>
          <w:color w:val="555555"/>
          <w:sz w:val="18"/>
          <w:szCs w:val="18"/>
        </w:rPr>
        <w:br/>
        <w:t>По административному исковому заявлению прокуратуры района Красногвардейский районный суд возложил обязанность на администрацию устранить нарушения. Исполнение судебного решения находится на контроле прокуратуры района.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E3"/>
    <w:rsid w:val="003C19E3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19E3"/>
    <w:rPr>
      <w:color w:val="0000FF"/>
      <w:u w:val="single"/>
    </w:rPr>
  </w:style>
  <w:style w:type="character" w:customStyle="1" w:styleId="newsitemcategory">
    <w:name w:val="newsitem_category"/>
    <w:basedOn w:val="a0"/>
    <w:rsid w:val="003C19E3"/>
  </w:style>
  <w:style w:type="character" w:customStyle="1" w:styleId="newsitemhits">
    <w:name w:val="newsitem_hits"/>
    <w:basedOn w:val="a0"/>
    <w:rsid w:val="003C19E3"/>
  </w:style>
  <w:style w:type="character" w:customStyle="1" w:styleId="email">
    <w:name w:val="email"/>
    <w:basedOn w:val="a0"/>
    <w:rsid w:val="003C19E3"/>
  </w:style>
  <w:style w:type="character" w:customStyle="1" w:styleId="print">
    <w:name w:val="print"/>
    <w:basedOn w:val="a0"/>
    <w:rsid w:val="003C19E3"/>
  </w:style>
  <w:style w:type="paragraph" w:styleId="a4">
    <w:name w:val="Normal (Web)"/>
    <w:basedOn w:val="a"/>
    <w:uiPriority w:val="99"/>
    <w:semiHidden/>
    <w:unhideWhenUsed/>
    <w:rsid w:val="003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19E3"/>
    <w:rPr>
      <w:color w:val="0000FF"/>
      <w:u w:val="single"/>
    </w:rPr>
  </w:style>
  <w:style w:type="character" w:customStyle="1" w:styleId="newsitemcategory">
    <w:name w:val="newsitem_category"/>
    <w:basedOn w:val="a0"/>
    <w:rsid w:val="003C19E3"/>
  </w:style>
  <w:style w:type="character" w:customStyle="1" w:styleId="newsitemhits">
    <w:name w:val="newsitem_hits"/>
    <w:basedOn w:val="a0"/>
    <w:rsid w:val="003C19E3"/>
  </w:style>
  <w:style w:type="character" w:customStyle="1" w:styleId="email">
    <w:name w:val="email"/>
    <w:basedOn w:val="a0"/>
    <w:rsid w:val="003C19E3"/>
  </w:style>
  <w:style w:type="character" w:customStyle="1" w:styleId="print">
    <w:name w:val="print"/>
    <w:basedOn w:val="a0"/>
    <w:rsid w:val="003C19E3"/>
  </w:style>
  <w:style w:type="paragraph" w:styleId="a4">
    <w:name w:val="Normal (Web)"/>
    <w:basedOn w:val="a"/>
    <w:uiPriority w:val="99"/>
    <w:semiHidden/>
    <w:unhideWhenUsed/>
    <w:rsid w:val="003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583-po-isku-prokuratury-krasnogvardejskogo-rajona-sud-obyazal-munitsipalitet-ustranit-narusheniya-prav-grazhdan-s-ogranichennymi-vozmozhnosty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2020-09-15T04:39:00Z</dcterms:created>
  <dcterms:modified xsi:type="dcterms:W3CDTF">2020-09-15T04:39:00Z</dcterms:modified>
</cp:coreProperties>
</file>