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8D6A" w14:textId="77777777" w:rsidR="0063754C" w:rsidRPr="0063754C" w:rsidRDefault="0063754C" w:rsidP="0063754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3754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3754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"http://prokuratura.krasnogvard.ru/index.php/351-mnvn" </w:instrText>
      </w:r>
      <w:r w:rsidRPr="0063754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3754C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за воспрепятствование деятельности конкурсного управляющего оштрафован руководитель колхоза</w:t>
      </w:r>
      <w:r w:rsidRPr="0063754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85FD6DE" w14:textId="1ED25342" w:rsidR="0063754C" w:rsidRDefault="0063754C" w:rsidP="0063754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FC2CF13" w14:textId="77777777" w:rsidR="0063754C" w:rsidRDefault="0063754C" w:rsidP="0063754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по обращению конкурсного управляющего провела проверку исполнения законодательства о банкротстве.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в нарушение требований Федерального закона «О несостоятельности (банкротстве)» руководитель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на запрос в его адрес временного управляющего не ответил и не направил запрашиваемые документы.</w:t>
      </w:r>
      <w:r>
        <w:rPr>
          <w:rFonts w:ascii="Verdana" w:hAnsi="Verdana"/>
          <w:color w:val="555555"/>
          <w:sz w:val="18"/>
          <w:szCs w:val="18"/>
        </w:rPr>
        <w:br/>
        <w:t>По постановлению прокурора района в отношении руководителя СПК «</w:t>
      </w:r>
      <w:proofErr w:type="spellStart"/>
      <w:r>
        <w:rPr>
          <w:rFonts w:ascii="Verdana" w:hAnsi="Verdana"/>
          <w:color w:val="555555"/>
          <w:sz w:val="18"/>
          <w:szCs w:val="18"/>
        </w:rPr>
        <w:t>Кохоз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возбуждено дело об административном правонарушении, предусмотренном ч. 4 ст. 14.13 КоАП РФ (незаконное воспрепятствование деятельности конкурсного управляющего, в том числе несвоевременное предоставление, уклонение или отказ от передачи конкурсному управляющему сведений и (или) документов, необходимых для исполнения возложенных на него обязанностей).</w:t>
      </w:r>
      <w:r>
        <w:rPr>
          <w:rFonts w:ascii="Verdana" w:hAnsi="Verdana"/>
          <w:color w:val="555555"/>
          <w:sz w:val="18"/>
          <w:szCs w:val="18"/>
        </w:rPr>
        <w:br/>
        <w:t>Арбитражный суд республики, рассмотрев материалы проверки прокуратуры, привлек руководителя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к административной ответственности в виде штрафа в размере 40 тыс. рублей.</w:t>
      </w:r>
    </w:p>
    <w:p w14:paraId="7E350F7C" w14:textId="77777777" w:rsidR="009F1ACA" w:rsidRPr="0063754C" w:rsidRDefault="009F1ACA" w:rsidP="0063754C"/>
    <w:sectPr w:rsidR="009F1ACA" w:rsidRPr="0063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18B7"/>
    <w:rsid w:val="00773C16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2020-09-10T18:46:00Z</dcterms:created>
  <dcterms:modified xsi:type="dcterms:W3CDTF">2020-09-10T19:21:00Z</dcterms:modified>
</cp:coreProperties>
</file>