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722E4" w14:textId="77777777" w:rsidR="006A7F05" w:rsidRPr="006A7F05" w:rsidRDefault="006A7F05" w:rsidP="006A7F05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 w:rsidRPr="006A7F05">
          <w:rPr>
            <w:rStyle w:val="a3"/>
            <w:rFonts w:ascii="Tahoma" w:hAnsi="Tahoma" w:cs="Tahoma"/>
            <w:color w:val="222222"/>
            <w:sz w:val="27"/>
            <w:szCs w:val="27"/>
            <w:u w:val="none"/>
          </w:rPr>
          <w:t>Патриотическое воспитание под надзором прокурора!</w:t>
        </w:r>
      </w:hyperlink>
    </w:p>
    <w:p w14:paraId="14AF4A7B" w14:textId="1B0CFDAA" w:rsidR="006A7F05" w:rsidRDefault="006A7F05" w:rsidP="006A7F05">
      <w:pPr>
        <w:shd w:val="clear" w:color="auto" w:fill="FFFFFF"/>
        <w:rPr>
          <w:rFonts w:ascii="Verdana" w:hAnsi="Verdana"/>
          <w:color w:val="555555"/>
          <w:sz w:val="18"/>
          <w:szCs w:val="18"/>
        </w:rPr>
      </w:pPr>
      <w:r>
        <w:rPr>
          <w:rStyle w:val="newsitemcategory"/>
          <w:rFonts w:ascii="Verdana" w:hAnsi="Verdana"/>
          <w:color w:val="555555"/>
          <w:sz w:val="18"/>
          <w:szCs w:val="18"/>
        </w:rPr>
        <w:t xml:space="preserve"> </w:t>
      </w:r>
    </w:p>
    <w:p w14:paraId="23C911E0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Прокуратурой района проверено исполнение законов в сфере военно-патриотического воспитания молодежи.</w:t>
      </w:r>
    </w:p>
    <w:p w14:paraId="73BF72E6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Установлено, что в нарушение требований Закона «Об общих принципах организации местного самоуправления в РФ», Закона «О воинской обязанности и военной службе» в образовательных учреждениях, а также в 4х органах местного самоуправления обязанности по работе с молодежью исполняются не надлежащим образом.</w:t>
      </w:r>
    </w:p>
    <w:p w14:paraId="12A7C80F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некоторых муниципальных поселениях муниципальные программы в обозначенной сфере не утверждены. Бюджетные средства на работу в этом направлении не выделялись и не осваивались.</w:t>
      </w:r>
    </w:p>
    <w:p w14:paraId="49B2AD82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Проверкой образовательных учреждений установлено, что полосы препятствий на спортивных площадках не оборудованы. Занятия по изучению основ медицинских знаний раздельно с юношами и девушками не проводятся.</w:t>
      </w:r>
    </w:p>
    <w:p w14:paraId="66B727B2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Состав преподавателей по предмету «Основы военной службы», укомплектован в том числе, лицами из числа офицеров и граждан, прошедших военную службу, пребывающих в запасе, однако 8 из 15 преподавателей по предмету ОБЖ не проходили службу в Вооруженных силах России и не имеют специализированного образования в военной сфере.</w:t>
      </w:r>
    </w:p>
    <w:p w14:paraId="1B7ABED8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По результатам проверки в адрес 3 органов местного самоуправления и Управления образования района внесены представления об устранении выявленных нарушений закона.</w:t>
      </w:r>
    </w:p>
    <w:p w14:paraId="4EF81C84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Заместитель прокурора района</w:t>
      </w:r>
    </w:p>
    <w:p w14:paraId="1F6AC8B3" w14:textId="77777777" w:rsidR="006A7F05" w:rsidRDefault="006A7F05" w:rsidP="006A7F05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юрист 2 класса А.В. Герасимов</w:t>
      </w:r>
    </w:p>
    <w:p w14:paraId="7E350F7C" w14:textId="77777777" w:rsidR="009F1ACA" w:rsidRPr="006A7F05" w:rsidRDefault="009F1ACA" w:rsidP="006A7F05"/>
    <w:sectPr w:rsidR="009F1ACA" w:rsidRPr="006A7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CA"/>
    <w:rsid w:val="00010388"/>
    <w:rsid w:val="00030FD1"/>
    <w:rsid w:val="00043945"/>
    <w:rsid w:val="001E0D11"/>
    <w:rsid w:val="00217A68"/>
    <w:rsid w:val="002271F6"/>
    <w:rsid w:val="00265B97"/>
    <w:rsid w:val="00295C77"/>
    <w:rsid w:val="0029639B"/>
    <w:rsid w:val="002E0089"/>
    <w:rsid w:val="00301866"/>
    <w:rsid w:val="003044BA"/>
    <w:rsid w:val="00351EDE"/>
    <w:rsid w:val="00364E0D"/>
    <w:rsid w:val="003D1C2C"/>
    <w:rsid w:val="003E3BFF"/>
    <w:rsid w:val="003F08F8"/>
    <w:rsid w:val="003F48B5"/>
    <w:rsid w:val="0040081F"/>
    <w:rsid w:val="00401C96"/>
    <w:rsid w:val="00464CF9"/>
    <w:rsid w:val="00500463"/>
    <w:rsid w:val="00593788"/>
    <w:rsid w:val="005A0BAB"/>
    <w:rsid w:val="0063678A"/>
    <w:rsid w:val="0063754C"/>
    <w:rsid w:val="00654947"/>
    <w:rsid w:val="0068100C"/>
    <w:rsid w:val="006A77CD"/>
    <w:rsid w:val="006A7F05"/>
    <w:rsid w:val="007030BE"/>
    <w:rsid w:val="00740322"/>
    <w:rsid w:val="007418B7"/>
    <w:rsid w:val="00773C16"/>
    <w:rsid w:val="0077723B"/>
    <w:rsid w:val="007A5E61"/>
    <w:rsid w:val="007E2E1B"/>
    <w:rsid w:val="00805015"/>
    <w:rsid w:val="00842B86"/>
    <w:rsid w:val="00851A34"/>
    <w:rsid w:val="00884276"/>
    <w:rsid w:val="00932F90"/>
    <w:rsid w:val="00940843"/>
    <w:rsid w:val="00961DB5"/>
    <w:rsid w:val="00991972"/>
    <w:rsid w:val="009A07C1"/>
    <w:rsid w:val="009F1ACA"/>
    <w:rsid w:val="00A057B9"/>
    <w:rsid w:val="00A635C0"/>
    <w:rsid w:val="00A73DC0"/>
    <w:rsid w:val="00AD25C6"/>
    <w:rsid w:val="00AD4089"/>
    <w:rsid w:val="00AE110A"/>
    <w:rsid w:val="00AE2EE8"/>
    <w:rsid w:val="00B433A6"/>
    <w:rsid w:val="00B70660"/>
    <w:rsid w:val="00B964D4"/>
    <w:rsid w:val="00C010D1"/>
    <w:rsid w:val="00C61C01"/>
    <w:rsid w:val="00C67C26"/>
    <w:rsid w:val="00CC7A9B"/>
    <w:rsid w:val="00DC2735"/>
    <w:rsid w:val="00DE6569"/>
    <w:rsid w:val="00E53FBB"/>
    <w:rsid w:val="00E960D9"/>
    <w:rsid w:val="00F77CE7"/>
    <w:rsid w:val="00F92189"/>
    <w:rsid w:val="00F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8373"/>
  <w15:chartTrackingRefBased/>
  <w15:docId w15:val="{53724730-D39B-460D-9F77-28E264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E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E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2EE8"/>
    <w:rPr>
      <w:color w:val="0000FF"/>
      <w:u w:val="single"/>
    </w:rPr>
  </w:style>
  <w:style w:type="character" w:customStyle="1" w:styleId="newsitemcategory">
    <w:name w:val="newsitem_category"/>
    <w:basedOn w:val="a0"/>
    <w:rsid w:val="00AE2EE8"/>
  </w:style>
  <w:style w:type="character" w:customStyle="1" w:styleId="newsitemhits">
    <w:name w:val="newsitem_hits"/>
    <w:basedOn w:val="a0"/>
    <w:rsid w:val="00AE2EE8"/>
  </w:style>
  <w:style w:type="character" w:customStyle="1" w:styleId="email">
    <w:name w:val="email"/>
    <w:basedOn w:val="a0"/>
    <w:rsid w:val="00AE2EE8"/>
  </w:style>
  <w:style w:type="character" w:customStyle="1" w:styleId="print">
    <w:name w:val="print"/>
    <w:basedOn w:val="a0"/>
    <w:rsid w:val="00AE2EE8"/>
  </w:style>
  <w:style w:type="paragraph" w:styleId="a4">
    <w:name w:val="Normal (Web)"/>
    <w:basedOn w:val="a"/>
    <w:uiPriority w:val="99"/>
    <w:semiHidden/>
    <w:unhideWhenUsed/>
    <w:rsid w:val="00AE2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323-patrioticheskoe-vospitanie-pod-nadzorom-prokuro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68</cp:revision>
  <dcterms:created xsi:type="dcterms:W3CDTF">2020-09-10T18:46:00Z</dcterms:created>
  <dcterms:modified xsi:type="dcterms:W3CDTF">2020-09-10T19:38:00Z</dcterms:modified>
</cp:coreProperties>
</file>