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4D" w:rsidRPr="00D92A4D" w:rsidRDefault="00D92A4D" w:rsidP="00D92A4D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92A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92A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"http://prokuratura.krasnogvard.ru/index.php/795-v-prokurature-respubliki-proshel-brifing-po-voprosam-soblyudeniya-zakonodatelstva-v-sfere-bezopasnosti-dorozhnogo-dvizheniya" </w:instrText>
      </w:r>
      <w:r w:rsidRPr="00D92A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92A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 прокуратуре республики прошел брифинг по вопросам соблюдения законодательства в сфере безопасности дорожного движения</w:t>
      </w:r>
      <w:r w:rsidRPr="00D92A4D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92A4D" w:rsidRDefault="00D92A4D" w:rsidP="00D92A4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92A4D" w:rsidRPr="00D92A4D" w:rsidRDefault="00D92A4D" w:rsidP="00D92A4D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27 мая 2019 года в прокуратуре республики прошел брифинг, посвященный состоянию законности в сфере безопасности дорожного движения.</w:t>
      </w:r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По обозначенным вопросам выступили заместитель прокурора Республики Адыгея Исмаил </w:t>
      </w:r>
      <w:proofErr w:type="spell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Чич</w:t>
      </w:r>
      <w:proofErr w:type="spell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начальник отдела по надзору за исполнением федерального законодательства Николай Дорофеев.</w:t>
      </w:r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Открывая встречу, Исмаил </w:t>
      </w:r>
      <w:proofErr w:type="spell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Чич</w:t>
      </w:r>
      <w:proofErr w:type="spell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подчеркнул, что надзор за соблюдением законодательства в указанной сфере остается одним из приоритетных. Несмотря на принимаемые меры и их результаты, на территории республики вопрос безопасности на дорогах остается острым и актуальным.</w:t>
      </w:r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br/>
        <w:t>В 2018 году на дорогах Республики Адыгея зарегистрировано 542 ДТП, в которых погибли 101 человек и 649 получили ранения.</w:t>
      </w:r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br/>
        <w:t>За 3 месяца 2019 года в Адыгее произошло 106 ДТП, в которых погибли 23 человека и 130 получили ранения.</w:t>
      </w:r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Исмаил </w:t>
      </w:r>
      <w:proofErr w:type="spell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Чич</w:t>
      </w:r>
      <w:proofErr w:type="spell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отметил, что основной причиной дорожно-транспортных происшествий, по-прежнему, является личная недисциплинированность участников дорожного движения, сопутствующие причины: неправильный выбор скоростного режима, несоблюдение очередности проезда, выезд на встречную полосу движения, нарушение правил дорожного движения пешеходами.</w:t>
      </w:r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Необходимо продолжить укрепление состояние законности в сфере БДД через административное воздействие на </w:t>
      </w:r>
      <w:proofErr w:type="gram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правонарушителей</w:t>
      </w:r>
      <w:proofErr w:type="gram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том числе с использованием автоматизированных комплектов </w:t>
      </w:r>
      <w:proofErr w:type="spell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видеофиксаций</w:t>
      </w:r>
      <w:proofErr w:type="spell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правонарушений. Всего в 2018 году выявлено 321 </w:t>
      </w:r>
      <w:proofErr w:type="spellStart"/>
      <w:proofErr w:type="gram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тыс</w:t>
      </w:r>
      <w:proofErr w:type="spellEnd"/>
      <w:proofErr w:type="gram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 административных правонарушений. За 3 месяца 2019 года выявлено 55 </w:t>
      </w:r>
      <w:proofErr w:type="spellStart"/>
      <w:proofErr w:type="gram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тыс</w:t>
      </w:r>
      <w:proofErr w:type="spellEnd"/>
      <w:proofErr w:type="gram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 правонарушений.</w:t>
      </w:r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br/>
        <w:t>В первом квартале 2019 года из 106 ДТП, зарегистрированных на территории республики, 28 совершены с ненадлежащими дорожными условиями.</w:t>
      </w:r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Общая протяженность автомобильных дорог республиканского или межмуниципального значения Республика Адыгея составляет 1 318,9 км, из них не соответствует нормативным требованиям 54,3 %, дорог местного значения – 3 220,9 км, из которых из них не соответствует нормативным требованиям 31,2%. Прокуратурами Майкопского, </w:t>
      </w:r>
      <w:proofErr w:type="spell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Тахтамукайского</w:t>
      </w:r>
      <w:proofErr w:type="spell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Кошехабльского</w:t>
      </w:r>
      <w:proofErr w:type="spell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Гиагинского</w:t>
      </w:r>
      <w:proofErr w:type="spell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, Шовгеновского, </w:t>
      </w:r>
      <w:proofErr w:type="spell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Тахтамукайского</w:t>
      </w:r>
      <w:proofErr w:type="spell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, Красногвардейского районов, </w:t>
      </w:r>
      <w:proofErr w:type="spellStart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>Теучежской</w:t>
      </w:r>
      <w:proofErr w:type="spell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межрайонной прокуратурой, прокуратурой г. Майкопа в текущем году на 110 участках дорог федерального, регионального</w:t>
      </w:r>
      <w:proofErr w:type="gramEnd"/>
      <w:r w:rsidRPr="00D92A4D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муниципального значения выявлены нарушения в части наличия ям, выбоин на полотнах дорог, отсутствия стационарного освещения, частичного отсутствия дорожных знаков, тротуаров.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4D"/>
    <w:rsid w:val="00D92A4D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2A4D"/>
    <w:rPr>
      <w:color w:val="0000FF"/>
      <w:u w:val="single"/>
    </w:rPr>
  </w:style>
  <w:style w:type="character" w:customStyle="1" w:styleId="newsitemcategory">
    <w:name w:val="newsitem_category"/>
    <w:basedOn w:val="a0"/>
    <w:rsid w:val="00D92A4D"/>
  </w:style>
  <w:style w:type="character" w:customStyle="1" w:styleId="newsitemhits">
    <w:name w:val="newsitem_hits"/>
    <w:basedOn w:val="a0"/>
    <w:rsid w:val="00D92A4D"/>
  </w:style>
  <w:style w:type="character" w:customStyle="1" w:styleId="email">
    <w:name w:val="email"/>
    <w:basedOn w:val="a0"/>
    <w:rsid w:val="00D92A4D"/>
  </w:style>
  <w:style w:type="character" w:customStyle="1" w:styleId="print">
    <w:name w:val="print"/>
    <w:basedOn w:val="a0"/>
    <w:rsid w:val="00D92A4D"/>
  </w:style>
  <w:style w:type="paragraph" w:styleId="a4">
    <w:name w:val="Normal (Web)"/>
    <w:basedOn w:val="a"/>
    <w:uiPriority w:val="99"/>
    <w:semiHidden/>
    <w:unhideWhenUsed/>
    <w:rsid w:val="00D9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92A4D"/>
    <w:rPr>
      <w:color w:val="0000FF"/>
      <w:u w:val="single"/>
    </w:rPr>
  </w:style>
  <w:style w:type="character" w:customStyle="1" w:styleId="newsitemcategory">
    <w:name w:val="newsitem_category"/>
    <w:basedOn w:val="a0"/>
    <w:rsid w:val="00D92A4D"/>
  </w:style>
  <w:style w:type="character" w:customStyle="1" w:styleId="newsitemhits">
    <w:name w:val="newsitem_hits"/>
    <w:basedOn w:val="a0"/>
    <w:rsid w:val="00D92A4D"/>
  </w:style>
  <w:style w:type="character" w:customStyle="1" w:styleId="email">
    <w:name w:val="email"/>
    <w:basedOn w:val="a0"/>
    <w:rsid w:val="00D92A4D"/>
  </w:style>
  <w:style w:type="character" w:customStyle="1" w:styleId="print">
    <w:name w:val="print"/>
    <w:basedOn w:val="a0"/>
    <w:rsid w:val="00D92A4D"/>
  </w:style>
  <w:style w:type="paragraph" w:styleId="a4">
    <w:name w:val="Normal (Web)"/>
    <w:basedOn w:val="a"/>
    <w:uiPriority w:val="99"/>
    <w:semiHidden/>
    <w:unhideWhenUsed/>
    <w:rsid w:val="00D9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2020-09-10T04:02:00Z</dcterms:created>
  <dcterms:modified xsi:type="dcterms:W3CDTF">2020-09-10T04:02:00Z</dcterms:modified>
</cp:coreProperties>
</file>