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8BEA" w14:textId="77777777" w:rsidR="005A3692" w:rsidRPr="005A3692" w:rsidRDefault="005A3692" w:rsidP="005A369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5A3692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5A3692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319-prokuraturoj-krasnogvardejskogo-rajona-vneseno-10-iskovykh-zayavlenij-v-sud-s-prosboj-obyazat-razmestit-v-polozhenii-mezhposelenchiskoj-tsentralizovannoj-bibliotechnoj-sistemy-krasnogvardejskogo-rajona-zapret-na-rasprostranenie-ekstremistskoj-literatury" </w:instrText>
      </w:r>
      <w:r w:rsidRPr="005A3692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5A3692">
        <w:rPr>
          <w:rStyle w:val="a3"/>
          <w:rFonts w:ascii="Tahoma" w:hAnsi="Tahoma" w:cs="Tahoma"/>
          <w:color w:val="727272"/>
          <w:sz w:val="27"/>
          <w:szCs w:val="27"/>
          <w:u w:val="none"/>
        </w:rPr>
        <w:t xml:space="preserve">Прокуратурой Красногвардейского района внесено 10 исковых заявлений в суд с просьбой обязать разместить в положении </w:t>
      </w:r>
      <w:proofErr w:type="spellStart"/>
      <w:r w:rsidRPr="005A3692">
        <w:rPr>
          <w:rStyle w:val="a3"/>
          <w:rFonts w:ascii="Tahoma" w:hAnsi="Tahoma" w:cs="Tahoma"/>
          <w:color w:val="727272"/>
          <w:sz w:val="27"/>
          <w:szCs w:val="27"/>
          <w:u w:val="none"/>
        </w:rPr>
        <w:t>Межпоселенчиской</w:t>
      </w:r>
      <w:proofErr w:type="spellEnd"/>
      <w:r w:rsidRPr="005A3692">
        <w:rPr>
          <w:rStyle w:val="a3"/>
          <w:rFonts w:ascii="Tahoma" w:hAnsi="Tahoma" w:cs="Tahoma"/>
          <w:color w:val="727272"/>
          <w:sz w:val="27"/>
          <w:szCs w:val="27"/>
          <w:u w:val="none"/>
        </w:rPr>
        <w:t xml:space="preserve"> централизованной библиотечной системы Красногвардейского района запрет на распространение экстремистской литературы</w:t>
      </w:r>
      <w:r w:rsidRPr="005A3692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05828138" w14:textId="565DD330" w:rsidR="005A3692" w:rsidRDefault="005A3692" w:rsidP="005A3692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7AA3F989" w14:textId="77777777" w:rsidR="005A3692" w:rsidRDefault="005A3692" w:rsidP="005A369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Прокуратурой района внесено исковое заявление в суд об </w:t>
      </w:r>
      <w:proofErr w:type="spellStart"/>
      <w:r>
        <w:rPr>
          <w:rFonts w:ascii="Verdana" w:hAnsi="Verdana"/>
          <w:color w:val="555555"/>
          <w:sz w:val="18"/>
          <w:szCs w:val="18"/>
        </w:rPr>
        <w:t>обязании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принять меры к приведению в соответствие с требованиями законодательства положение «О </w:t>
      </w:r>
      <w:proofErr w:type="spellStart"/>
      <w:r>
        <w:rPr>
          <w:rFonts w:ascii="Verdana" w:hAnsi="Verdana"/>
          <w:color w:val="555555"/>
          <w:sz w:val="18"/>
          <w:szCs w:val="18"/>
        </w:rPr>
        <w:t>Верхненазаровской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сельской библиотеке».</w:t>
      </w:r>
      <w:r>
        <w:rPr>
          <w:rFonts w:ascii="Verdana" w:hAnsi="Verdana"/>
          <w:color w:val="555555"/>
          <w:sz w:val="18"/>
          <w:szCs w:val="18"/>
        </w:rPr>
        <w:br/>
        <w:t>В ходе проверки установлено, что директором муниципального казенного учреждения культуры «</w:t>
      </w:r>
      <w:proofErr w:type="spellStart"/>
      <w:r>
        <w:rPr>
          <w:rFonts w:ascii="Verdana" w:hAnsi="Verdana"/>
          <w:color w:val="555555"/>
          <w:sz w:val="18"/>
          <w:szCs w:val="18"/>
        </w:rPr>
        <w:t>Межпоселенчиская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централизованная библиотечная система Красногвардейского района» 01.01.2013 утверждено Положение «О </w:t>
      </w:r>
      <w:proofErr w:type="spellStart"/>
      <w:r>
        <w:rPr>
          <w:rFonts w:ascii="Verdana" w:hAnsi="Verdana"/>
          <w:color w:val="555555"/>
          <w:sz w:val="18"/>
          <w:szCs w:val="18"/>
        </w:rPr>
        <w:t>Верхненазаровской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сельской библиотеке».</w:t>
      </w:r>
      <w:r>
        <w:rPr>
          <w:rFonts w:ascii="Verdana" w:hAnsi="Verdana"/>
          <w:color w:val="555555"/>
          <w:sz w:val="18"/>
          <w:szCs w:val="18"/>
        </w:rPr>
        <w:br/>
        <w:t>Изучением указанного положения установлено, что в нем не содержится запрет на распространение экстремистской литературы, а также не установлен порядок проведения сверок библиотечного фонда и поступающей литературы с федеральным списком материалов, признанных экстремистскими, что противоречит требованиям закона.</w:t>
      </w:r>
      <w:r>
        <w:rPr>
          <w:rFonts w:ascii="Verdana" w:hAnsi="Verdana"/>
          <w:color w:val="555555"/>
          <w:sz w:val="18"/>
          <w:szCs w:val="18"/>
        </w:rPr>
        <w:br/>
        <w:t>На основании изложенного в исковом заявлении прокуратура просит обязать муниципального казенного учреждения культуры «</w:t>
      </w:r>
      <w:proofErr w:type="spellStart"/>
      <w:r>
        <w:rPr>
          <w:rFonts w:ascii="Verdana" w:hAnsi="Verdana"/>
          <w:color w:val="555555"/>
          <w:sz w:val="18"/>
          <w:szCs w:val="18"/>
        </w:rPr>
        <w:t>Межпоселенчиская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централизованная библиотечная система Красногвардейского района» включить в текст запрет на распространение экстремистской литературы.</w:t>
      </w:r>
      <w:r>
        <w:rPr>
          <w:rFonts w:ascii="Verdana" w:hAnsi="Verdana"/>
          <w:color w:val="555555"/>
          <w:sz w:val="18"/>
          <w:szCs w:val="18"/>
        </w:rPr>
        <w:br/>
        <w:t xml:space="preserve">Аналогичные иски направлены на положения </w:t>
      </w:r>
      <w:proofErr w:type="spellStart"/>
      <w:r>
        <w:rPr>
          <w:rFonts w:ascii="Verdana" w:hAnsi="Verdana"/>
          <w:color w:val="555555"/>
          <w:sz w:val="18"/>
          <w:szCs w:val="18"/>
        </w:rPr>
        <w:t>Штурбинской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555555"/>
          <w:sz w:val="18"/>
          <w:szCs w:val="18"/>
        </w:rPr>
        <w:t>Хатукайской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555555"/>
          <w:sz w:val="18"/>
          <w:szCs w:val="18"/>
        </w:rPr>
        <w:t>Уляпской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, Саратовской, Садовской, Преображенской, </w:t>
      </w:r>
      <w:proofErr w:type="spellStart"/>
      <w:r>
        <w:rPr>
          <w:rFonts w:ascii="Verdana" w:hAnsi="Verdana"/>
          <w:color w:val="555555"/>
          <w:sz w:val="18"/>
          <w:szCs w:val="18"/>
        </w:rPr>
        <w:t>Новосевастопольской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555555"/>
          <w:sz w:val="18"/>
          <w:szCs w:val="18"/>
        </w:rPr>
        <w:t>Еленовской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и Красногвардейской сельских библиотек.</w:t>
      </w:r>
    </w:p>
    <w:p w14:paraId="7FA905CF" w14:textId="77777777" w:rsidR="005A3692" w:rsidRDefault="005A3692" w:rsidP="005A369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  <w:t>Помощник прокурора района</w:t>
      </w:r>
    </w:p>
    <w:p w14:paraId="1250DEF2" w14:textId="77777777" w:rsidR="005A3692" w:rsidRDefault="005A3692" w:rsidP="005A369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юрист 3 класса И.М. </w:t>
      </w:r>
      <w:proofErr w:type="spellStart"/>
      <w:r>
        <w:rPr>
          <w:rFonts w:ascii="Verdana" w:hAnsi="Verdana"/>
          <w:color w:val="555555"/>
          <w:sz w:val="18"/>
          <w:szCs w:val="18"/>
        </w:rPr>
        <w:t>Чермит</w:t>
      </w:r>
      <w:proofErr w:type="spellEnd"/>
    </w:p>
    <w:p w14:paraId="7E350F7C" w14:textId="77777777" w:rsidR="009F1ACA" w:rsidRPr="005A3692" w:rsidRDefault="009F1ACA" w:rsidP="005A3692"/>
    <w:sectPr w:rsidR="009F1ACA" w:rsidRPr="005A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17A68"/>
    <w:rsid w:val="002271F6"/>
    <w:rsid w:val="00265B97"/>
    <w:rsid w:val="00295C77"/>
    <w:rsid w:val="0029639B"/>
    <w:rsid w:val="002E0089"/>
    <w:rsid w:val="00301866"/>
    <w:rsid w:val="003044BA"/>
    <w:rsid w:val="00351EDE"/>
    <w:rsid w:val="00364E0D"/>
    <w:rsid w:val="003D1C2C"/>
    <w:rsid w:val="003E3BFF"/>
    <w:rsid w:val="003F08F8"/>
    <w:rsid w:val="003F48B5"/>
    <w:rsid w:val="0040081F"/>
    <w:rsid w:val="00401C96"/>
    <w:rsid w:val="00464CF9"/>
    <w:rsid w:val="00500463"/>
    <w:rsid w:val="00593788"/>
    <w:rsid w:val="005A0BAB"/>
    <w:rsid w:val="005A3692"/>
    <w:rsid w:val="0063678A"/>
    <w:rsid w:val="0063754C"/>
    <w:rsid w:val="00654947"/>
    <w:rsid w:val="00664D1D"/>
    <w:rsid w:val="0068100C"/>
    <w:rsid w:val="006A77CD"/>
    <w:rsid w:val="006A7F05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10882"/>
    <w:rsid w:val="00A635C0"/>
    <w:rsid w:val="00A73DC0"/>
    <w:rsid w:val="00AD25C6"/>
    <w:rsid w:val="00AD4089"/>
    <w:rsid w:val="00AE110A"/>
    <w:rsid w:val="00AE2EE8"/>
    <w:rsid w:val="00B433A6"/>
    <w:rsid w:val="00B70660"/>
    <w:rsid w:val="00B964D4"/>
    <w:rsid w:val="00C010D1"/>
    <w:rsid w:val="00C61C01"/>
    <w:rsid w:val="00C67C26"/>
    <w:rsid w:val="00CC7A9B"/>
    <w:rsid w:val="00DC2735"/>
    <w:rsid w:val="00DE6569"/>
    <w:rsid w:val="00E53FBB"/>
    <w:rsid w:val="00E633E7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72</cp:revision>
  <dcterms:created xsi:type="dcterms:W3CDTF">2020-09-10T18:46:00Z</dcterms:created>
  <dcterms:modified xsi:type="dcterms:W3CDTF">2020-09-10T19:41:00Z</dcterms:modified>
</cp:coreProperties>
</file>