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1240D8" w14:textId="77777777" w:rsidR="005942D8" w:rsidRPr="005942D8" w:rsidRDefault="005942D8" w:rsidP="005942D8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b w:val="0"/>
          <w:bCs w:val="0"/>
          <w:color w:val="222222"/>
          <w:sz w:val="27"/>
          <w:szCs w:val="27"/>
        </w:rPr>
      </w:pPr>
      <w:hyperlink r:id="rId4" w:history="1">
        <w:r w:rsidRPr="005942D8">
          <w:rPr>
            <w:rStyle w:val="a3"/>
            <w:rFonts w:ascii="Tahoma" w:hAnsi="Tahoma" w:cs="Tahoma"/>
            <w:b w:val="0"/>
            <w:bCs w:val="0"/>
            <w:color w:val="222222"/>
            <w:sz w:val="27"/>
            <w:szCs w:val="27"/>
            <w:u w:val="none"/>
          </w:rPr>
          <w:t>Около 28 тыс. выписок из ЕГРН о правах отдельного лица предоставила Кадастровая палата по Республике Адыгея</w:t>
        </w:r>
      </w:hyperlink>
    </w:p>
    <w:p w14:paraId="5BEA1AA0" w14:textId="77777777" w:rsidR="005942D8" w:rsidRDefault="005942D8" w:rsidP="005942D8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За полгода Кадастровая палата по Республике Адыгея предоставила около 28 тыс. выписок о правах отдельного лица на имевшиеся (имеющиеся) у него объекты недвижимости.</w:t>
      </w:r>
      <w:r>
        <w:rPr>
          <w:rFonts w:ascii="Verdana" w:hAnsi="Verdana"/>
          <w:color w:val="555555"/>
          <w:sz w:val="18"/>
          <w:szCs w:val="18"/>
        </w:rPr>
        <w:br/>
        <w:t>Получить выписку из ЕГРН граждане могут, обратившись в любой офис приема и выдачи документов МФЦ, либо воспользовавшись электронными сервисами на официальном портале Росреестра.</w:t>
      </w:r>
      <w:r>
        <w:rPr>
          <w:rFonts w:ascii="Verdana" w:hAnsi="Verdana"/>
          <w:color w:val="555555"/>
          <w:sz w:val="18"/>
          <w:szCs w:val="18"/>
        </w:rPr>
        <w:br/>
        <w:t>Как отметила заместитель директора Ирина Никитина – «Свыше 95 % обратившихся жителей республики, предпочитают получать сведения о правах отдельного лица в электронном виде. Такая популярность электронного способа подачи запросов о предоставлении сведений из ЕГРН обусловлена возможностью подать запрос в любое время из любого удобного места. Кроме того, запрашивать сведения в виде электронного документа значительно выгоднее, чем в виде бумажного документа».</w:t>
      </w:r>
      <w:r>
        <w:rPr>
          <w:rFonts w:ascii="Verdana" w:hAnsi="Verdana"/>
          <w:color w:val="555555"/>
          <w:sz w:val="18"/>
          <w:szCs w:val="18"/>
        </w:rPr>
        <w:br/>
        <w:t>За предоставление сведений взимается плата. Сведения в виде выписки о правах отдельного лица на имевшиеся (имеющиеся) у него объекты недвижимости (на территории 1 субъекта) в электронном виде установлена плата 400 рублей. В бумажном виде сведения обойдутся в 650 рублей.</w:t>
      </w:r>
      <w:r>
        <w:rPr>
          <w:rFonts w:ascii="Verdana" w:hAnsi="Verdana"/>
          <w:color w:val="555555"/>
          <w:sz w:val="18"/>
          <w:szCs w:val="18"/>
        </w:rPr>
        <w:br/>
        <w:t>Сведения предоставляются в срок не более трех рабочих дней со дня получения запроса. Актуальными они считаются на момент их выдачи.</w:t>
      </w:r>
      <w:r>
        <w:rPr>
          <w:rFonts w:ascii="Verdana" w:hAnsi="Verdana"/>
          <w:color w:val="555555"/>
          <w:sz w:val="18"/>
          <w:szCs w:val="18"/>
        </w:rPr>
        <w:br/>
        <w:t>Важно, что при запросе выписки о правах на территории Российской Федерации желательно указать СНИЛС субъекта права, по которому направляется запрос, во избежание получения информации о правах иных субъектов с идентичными Ф.И.О. и датой рождения.</w:t>
      </w:r>
      <w:r>
        <w:rPr>
          <w:rFonts w:ascii="Verdana" w:hAnsi="Verdana"/>
          <w:color w:val="555555"/>
          <w:sz w:val="18"/>
          <w:szCs w:val="18"/>
        </w:rPr>
        <w:br/>
        <w:t>Напоминаем, что на сегодняшний день, существует возможность курьерской доставки заявителям запросов о предоставлении сведений, содержащихся в ЕГРН, и документов, выданных по результатам рассмотрения запросов о предоставлении сведений, содержащихся в ЕГРН. Узнать о порядке оказания, а также о территории предоставления услуги можно по телефону: 88772593046(2227), либо по электронной почте: </w:t>
      </w:r>
      <w:hyperlink r:id="rId5" w:history="1">
        <w:r>
          <w:rPr>
            <w:rStyle w:val="a3"/>
            <w:rFonts w:ascii="Verdana" w:hAnsi="Verdana"/>
            <w:color w:val="000000"/>
            <w:sz w:val="18"/>
            <w:szCs w:val="18"/>
          </w:rPr>
          <w:t>dostavka@01.kadastr.ru</w:t>
        </w:r>
      </w:hyperlink>
      <w:r>
        <w:rPr>
          <w:rFonts w:ascii="Verdana" w:hAnsi="Verdana"/>
          <w:color w:val="555555"/>
          <w:sz w:val="18"/>
          <w:szCs w:val="18"/>
        </w:rPr>
        <w:t>.</w:t>
      </w:r>
    </w:p>
    <w:p w14:paraId="13A0A043" w14:textId="77777777" w:rsidR="00303460" w:rsidRPr="005942D8" w:rsidRDefault="00303460" w:rsidP="005942D8"/>
    <w:sectPr w:rsidR="00303460" w:rsidRPr="00594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460"/>
    <w:rsid w:val="000022DD"/>
    <w:rsid w:val="00016880"/>
    <w:rsid w:val="00026D08"/>
    <w:rsid w:val="00027B41"/>
    <w:rsid w:val="000432F5"/>
    <w:rsid w:val="00063712"/>
    <w:rsid w:val="000D67C7"/>
    <w:rsid w:val="000F1FED"/>
    <w:rsid w:val="00137D3F"/>
    <w:rsid w:val="001435AC"/>
    <w:rsid w:val="0019117B"/>
    <w:rsid w:val="001E2DE5"/>
    <w:rsid w:val="001E4486"/>
    <w:rsid w:val="001E630F"/>
    <w:rsid w:val="002037C6"/>
    <w:rsid w:val="00246AF5"/>
    <w:rsid w:val="00262DAE"/>
    <w:rsid w:val="0027757B"/>
    <w:rsid w:val="002E14ED"/>
    <w:rsid w:val="00303460"/>
    <w:rsid w:val="00334B6D"/>
    <w:rsid w:val="00357EB8"/>
    <w:rsid w:val="003D39AB"/>
    <w:rsid w:val="003E50FE"/>
    <w:rsid w:val="003F54E5"/>
    <w:rsid w:val="0041059A"/>
    <w:rsid w:val="00437D8E"/>
    <w:rsid w:val="004459AF"/>
    <w:rsid w:val="00451178"/>
    <w:rsid w:val="0049140F"/>
    <w:rsid w:val="004F2546"/>
    <w:rsid w:val="00515A82"/>
    <w:rsid w:val="0052774C"/>
    <w:rsid w:val="0053225B"/>
    <w:rsid w:val="00553E2D"/>
    <w:rsid w:val="005942D8"/>
    <w:rsid w:val="005C577A"/>
    <w:rsid w:val="005D6498"/>
    <w:rsid w:val="005F3C4C"/>
    <w:rsid w:val="0062296C"/>
    <w:rsid w:val="00673697"/>
    <w:rsid w:val="00674F60"/>
    <w:rsid w:val="00696F39"/>
    <w:rsid w:val="006A18F1"/>
    <w:rsid w:val="006C2FA1"/>
    <w:rsid w:val="006E5619"/>
    <w:rsid w:val="006F12E6"/>
    <w:rsid w:val="007040C0"/>
    <w:rsid w:val="00716820"/>
    <w:rsid w:val="00717639"/>
    <w:rsid w:val="00753FC2"/>
    <w:rsid w:val="007A6EC4"/>
    <w:rsid w:val="007E3D0E"/>
    <w:rsid w:val="00834DCA"/>
    <w:rsid w:val="009836B1"/>
    <w:rsid w:val="00991090"/>
    <w:rsid w:val="009B2336"/>
    <w:rsid w:val="009F51A9"/>
    <w:rsid w:val="00A114CD"/>
    <w:rsid w:val="00A24972"/>
    <w:rsid w:val="00A31043"/>
    <w:rsid w:val="00A859A9"/>
    <w:rsid w:val="00A87738"/>
    <w:rsid w:val="00AA3B3F"/>
    <w:rsid w:val="00B0080C"/>
    <w:rsid w:val="00B2258A"/>
    <w:rsid w:val="00B92D06"/>
    <w:rsid w:val="00B95675"/>
    <w:rsid w:val="00BB654D"/>
    <w:rsid w:val="00BD4917"/>
    <w:rsid w:val="00C12F6B"/>
    <w:rsid w:val="00C16326"/>
    <w:rsid w:val="00C275A4"/>
    <w:rsid w:val="00C40D09"/>
    <w:rsid w:val="00C6681D"/>
    <w:rsid w:val="00C96611"/>
    <w:rsid w:val="00CA2B17"/>
    <w:rsid w:val="00CE1209"/>
    <w:rsid w:val="00CF3975"/>
    <w:rsid w:val="00D06B6B"/>
    <w:rsid w:val="00D86B46"/>
    <w:rsid w:val="00DC134E"/>
    <w:rsid w:val="00E17C13"/>
    <w:rsid w:val="00E7148D"/>
    <w:rsid w:val="00E75FBD"/>
    <w:rsid w:val="00EF5DDD"/>
    <w:rsid w:val="00F052EB"/>
    <w:rsid w:val="00FC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4B34F"/>
  <w15:chartTrackingRefBased/>
  <w15:docId w15:val="{1C09750C-842C-433C-ADA2-605BDBCA7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12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2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E1209"/>
    <w:rPr>
      <w:color w:val="0000FF"/>
      <w:u w:val="single"/>
    </w:rPr>
  </w:style>
  <w:style w:type="character" w:customStyle="1" w:styleId="newsitemhits">
    <w:name w:val="newsitem_hits"/>
    <w:basedOn w:val="a0"/>
    <w:rsid w:val="00CE1209"/>
  </w:style>
  <w:style w:type="character" w:customStyle="1" w:styleId="email">
    <w:name w:val="email"/>
    <w:basedOn w:val="a0"/>
    <w:rsid w:val="00CE1209"/>
  </w:style>
  <w:style w:type="character" w:customStyle="1" w:styleId="print">
    <w:name w:val="print"/>
    <w:basedOn w:val="a0"/>
    <w:rsid w:val="00CE1209"/>
  </w:style>
  <w:style w:type="paragraph" w:styleId="a4">
    <w:name w:val="Normal (Web)"/>
    <w:basedOn w:val="a"/>
    <w:uiPriority w:val="99"/>
    <w:semiHidden/>
    <w:unhideWhenUsed/>
    <w:rsid w:val="00CE1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53E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0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0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5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2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5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6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8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0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2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0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7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1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6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6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8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8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4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4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0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0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2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74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8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5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6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ostavka@01.kadastr.ru" TargetMode="External"/><Relationship Id="rId4" Type="http://schemas.openxmlformats.org/officeDocument/2006/relationships/hyperlink" Target="http://kadastr.krasnogvard.ru/index.php/787-okolo-28-tys-vypisok-iz-egrn-o-pravakh-otdelnogo-litsa-predostavila-kadastrovaya-palata-po-respublike-adyge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327</Words>
  <Characters>1865</Characters>
  <Application>Microsoft Office Word</Application>
  <DocSecurity>0</DocSecurity>
  <Lines>15</Lines>
  <Paragraphs>4</Paragraphs>
  <ScaleCrop>false</ScaleCrop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88</cp:revision>
  <dcterms:created xsi:type="dcterms:W3CDTF">2020-09-22T17:44:00Z</dcterms:created>
  <dcterms:modified xsi:type="dcterms:W3CDTF">2020-09-22T18:32:00Z</dcterms:modified>
</cp:coreProperties>
</file>