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D366D" w14:textId="77777777" w:rsidR="000D67C7" w:rsidRPr="000D67C7" w:rsidRDefault="000D67C7" w:rsidP="000D67C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0D67C7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0D67C7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"http://kadastr.krasnogvard.ru/index.php/863-v-pravitelstvo-vnesen-vazhnyj-dlya-sobstvennikov-i-gosudarstva-zakonoproekt" </w:instrText>
      </w:r>
      <w:r w:rsidRPr="000D67C7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0D67C7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В правительство внесен важный для собственников и государства законопроект</w:t>
      </w:r>
      <w:r w:rsidRPr="000D67C7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03ADBBDB" w14:textId="77777777" w:rsidR="000D67C7" w:rsidRDefault="000D67C7" w:rsidP="000D67C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правительство внесен важный законопроект. Он устанавливает порядок учета собственников домов, дач, земельных участков, которые по разным причинам не заявили о своих правах.</w:t>
      </w:r>
    </w:p>
    <w:p w14:paraId="3B0C6A12" w14:textId="77777777" w:rsidR="000D67C7" w:rsidRDefault="000D67C7" w:rsidP="000D67C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Документ разрабатывался в министерстве экономического развития при участии Росреестра. Официальное название - проект Федерального закона "О внесении изменений в отдельные законодательные акты Российской Федерации в части установления порядка выявления правообладателей ранее учтенных объектов недвижимости".</w:t>
      </w:r>
    </w:p>
    <w:p w14:paraId="664E0024" w14:textId="77777777" w:rsidR="000D67C7" w:rsidRDefault="000D67C7" w:rsidP="000D67C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По словам заместителя министра экономического развития РФ - руководителя Росреестра Виктория </w:t>
      </w:r>
      <w:proofErr w:type="spellStart"/>
      <w:r>
        <w:rPr>
          <w:rFonts w:ascii="Verdana" w:hAnsi="Verdana"/>
          <w:color w:val="555555"/>
          <w:sz w:val="18"/>
          <w:szCs w:val="18"/>
        </w:rPr>
        <w:t>Абрамченко</w:t>
      </w:r>
      <w:proofErr w:type="spellEnd"/>
      <w:r>
        <w:rPr>
          <w:rFonts w:ascii="Verdana" w:hAnsi="Verdana"/>
          <w:color w:val="555555"/>
          <w:sz w:val="18"/>
          <w:szCs w:val="18"/>
        </w:rPr>
        <w:t>, законопроектом предусмотрена процедура внесения в ЕГРН сведений о правообладателях ранее учтенных объектов недвижимости, а также наделение органов местного самоуправления полномочиями по выявлению таких правообладателей и направлению данных сведений в Росреестр.</w:t>
      </w:r>
    </w:p>
    <w:p w14:paraId="5968497B" w14:textId="77777777" w:rsidR="000D67C7" w:rsidRDefault="000D67C7" w:rsidP="000D67C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Всем известно, что регистрация прав на недвижимость начинается с заявления в Росреестр, в том числе по когда-то в прошлом учтенным объектам. Но вот заставить владельца дачи или соток зарегистрировать свое право или </w:t>
      </w:r>
      <w:proofErr w:type="spellStart"/>
      <w:r>
        <w:rPr>
          <w:rFonts w:ascii="Verdana" w:hAnsi="Verdana"/>
          <w:color w:val="555555"/>
          <w:sz w:val="18"/>
          <w:szCs w:val="18"/>
        </w:rPr>
        <w:t>довнести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в ЕГРН необходимые сведения по ныне действующему законодательству невозможно. На это необходима добрая воля собственника. Но по словам главы Росреестра, должен соблюдаться баланс частных и публичных интересов. В таких случаях, как, например, изъятие имущества для государственных и муниципальных нужд, ликвидация последствий чрезвычайных ситуаций, налогообложение недвижимости, - отсутствие сведений в ЕГРН о ранее учтенных объектах негативно сказывается на исполнении государственных полномочий и защите имущественных интересов правообладателей недвижимости.</w:t>
      </w:r>
    </w:p>
    <w:p w14:paraId="10D7DCD0" w14:textId="77777777" w:rsidR="000D67C7" w:rsidRDefault="000D67C7" w:rsidP="000D67C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Например, при изъятии участков для государственных или муниципальных нужд нужно четко понимать, кому принадлежит тот или иной объект. Государство должно знать, кто именно должен получить возмещение при изъятии. В случае если участок попал в охранную зону, к примеру зону газопровода, Росреестр должен уведомить собственника этого земельного участка. Но если в ЕГРН сведений об этом собственнике нет, то и Росреестр не сможет выполнить эту обязанность.</w:t>
      </w:r>
    </w:p>
    <w:p w14:paraId="443EC4F8" w14:textId="77777777" w:rsidR="000D67C7" w:rsidRDefault="000D67C7" w:rsidP="000D67C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Еще один, очень показательный, пример - если ваш сосед решил уточнить границы своего участка, но кадастровый инженер не знает адрес, по которому с вами связаться (то есть адрес не внесен в ЕГРН), есть риск того, что ваши права будут нарушены при уточнении границ участка.</w:t>
      </w:r>
    </w:p>
    <w:p w14:paraId="37173AC8" w14:textId="77777777" w:rsidR="000D67C7" w:rsidRDefault="000D67C7" w:rsidP="000D67C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А в какое затруднительное положение попадают граждане в результате природных катаклизмов, когда тысячи пострадавших оказываются в затруднительном положении.</w:t>
      </w:r>
    </w:p>
    <w:p w14:paraId="1136D896" w14:textId="77777777" w:rsidR="000D67C7" w:rsidRDefault="000D67C7" w:rsidP="000D67C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Для получения мер государственной поддержки, пострадавшим в чрезвычайной ситуации, необходимо подтвердить собственные права на объекты недвижимости, оказавшиеся в зоне бедствия. Но в ЕГРН по некоторым таким объектам, соответствующие сведения правообладателями в не вносились. В данной ситуации сотрудникам территориального управления Росреестра, филиала Федеральной кадастровой палаты Росреестра совместно с органами прокуратуры необходимо проводить кропотливую работу по поиску подтверждающих права граждан документов. Внесенный в правительство законопроект как раз направлен на минимизацию подобных случаев.</w:t>
      </w:r>
    </w:p>
    <w:p w14:paraId="001FA260" w14:textId="77777777" w:rsidR="000D67C7" w:rsidRDefault="000D67C7" w:rsidP="000D67C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Еще один важный момент документа - предложенный законодательный механизм не потребует от граждан никаких финансовых расходов и дополнительных хождений по инстанциям. Выявлением правообладателей ранее учтенных объектов недвижимости будут заниматься органы местной власти - они поработают в своих архивах, а если потребуется, запросят нужную информацию в других организациях.</w:t>
      </w:r>
    </w:p>
    <w:p w14:paraId="13A0A043" w14:textId="77777777" w:rsidR="00303460" w:rsidRPr="000D67C7" w:rsidRDefault="00303460" w:rsidP="000D67C7"/>
    <w:sectPr w:rsidR="00303460" w:rsidRPr="000D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D67C7"/>
    <w:rsid w:val="00137D3F"/>
    <w:rsid w:val="0019117B"/>
    <w:rsid w:val="00303460"/>
    <w:rsid w:val="00673697"/>
    <w:rsid w:val="006A18F1"/>
    <w:rsid w:val="006C2FA1"/>
    <w:rsid w:val="009B2336"/>
    <w:rsid w:val="00CE1209"/>
    <w:rsid w:val="00E7148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</cp:revision>
  <dcterms:created xsi:type="dcterms:W3CDTF">2020-09-22T17:44:00Z</dcterms:created>
  <dcterms:modified xsi:type="dcterms:W3CDTF">2020-09-22T17:50:00Z</dcterms:modified>
</cp:coreProperties>
</file>