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5E" w:rsidRPr="0010125E" w:rsidRDefault="0010125E" w:rsidP="0010125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0125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0125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"http://prokuratura.krasnogvard.ru/index.php/715-rabotniki-smogut-poluchit-osvobozhdenie-ot-raboty-dlya-prokhozhdeniya-dispanserizatsii" </w:instrText>
      </w:r>
      <w:r w:rsidRPr="0010125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0125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РАБОТНИКИ СМОГУТ ПОЛУЧИТЬ ОСВОБОЖДЕНИЕ ОТ РАБОТЫ ДЛЯ ПРОХОЖДЕНИЯ ДИСПАНСЕРИЗАЦИИ</w:t>
      </w:r>
      <w:r w:rsidRPr="0010125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0125E" w:rsidRDefault="0010125E" w:rsidP="0010125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0125E" w:rsidRPr="0010125E" w:rsidRDefault="0010125E" w:rsidP="0010125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0125E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 от 3 октября 2018 года  № 353-ФЗ «О внесении изменения в Трудовой кодекс Российской Федерации» предусмотрены, нормы, согласно которым с 1 января 2019 года работники смогут получить освобождение от работы на 1 день раз в три года для прохождения диспансеризации, а работники </w:t>
      </w:r>
      <w:proofErr w:type="spellStart"/>
      <w:r w:rsidRPr="0010125E">
        <w:rPr>
          <w:rFonts w:ascii="Verdana" w:eastAsia="Times New Roman" w:hAnsi="Verdana" w:cs="Times New Roman"/>
          <w:color w:val="555555"/>
          <w:sz w:val="18"/>
          <w:szCs w:val="18"/>
        </w:rPr>
        <w:t>предпенсионного</w:t>
      </w:r>
      <w:proofErr w:type="spellEnd"/>
      <w:r w:rsidRPr="0010125E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возраста - на 2 рабочих дня каждый год</w:t>
      </w:r>
    </w:p>
    <w:p w:rsidR="0010125E" w:rsidRPr="0010125E" w:rsidRDefault="0010125E" w:rsidP="0010125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0125E">
        <w:rPr>
          <w:rFonts w:ascii="Verdana" w:eastAsia="Times New Roman" w:hAnsi="Verdana" w:cs="Times New Roman"/>
          <w:color w:val="555555"/>
          <w:sz w:val="18"/>
          <w:szCs w:val="18"/>
        </w:rPr>
        <w:t>Работники будут освобождаться от работы для прохождения диспансеризации на основании письменного заявления, при этом день (дни) прохождения диспансеризации будут определяться по соглашению между работником и работодателем.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5E"/>
    <w:rsid w:val="0010125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125E"/>
    <w:rPr>
      <w:color w:val="0000FF"/>
      <w:u w:val="single"/>
    </w:rPr>
  </w:style>
  <w:style w:type="character" w:customStyle="1" w:styleId="newsitemcategory">
    <w:name w:val="newsitem_category"/>
    <w:basedOn w:val="a0"/>
    <w:rsid w:val="0010125E"/>
  </w:style>
  <w:style w:type="character" w:customStyle="1" w:styleId="newsitemhits">
    <w:name w:val="newsitem_hits"/>
    <w:basedOn w:val="a0"/>
    <w:rsid w:val="0010125E"/>
  </w:style>
  <w:style w:type="character" w:customStyle="1" w:styleId="email">
    <w:name w:val="email"/>
    <w:basedOn w:val="a0"/>
    <w:rsid w:val="0010125E"/>
  </w:style>
  <w:style w:type="character" w:customStyle="1" w:styleId="print">
    <w:name w:val="print"/>
    <w:basedOn w:val="a0"/>
    <w:rsid w:val="0010125E"/>
  </w:style>
  <w:style w:type="paragraph" w:styleId="a4">
    <w:name w:val="Normal (Web)"/>
    <w:basedOn w:val="a"/>
    <w:uiPriority w:val="99"/>
    <w:semiHidden/>
    <w:unhideWhenUsed/>
    <w:rsid w:val="0010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125E"/>
    <w:rPr>
      <w:color w:val="0000FF"/>
      <w:u w:val="single"/>
    </w:rPr>
  </w:style>
  <w:style w:type="character" w:customStyle="1" w:styleId="newsitemcategory">
    <w:name w:val="newsitem_category"/>
    <w:basedOn w:val="a0"/>
    <w:rsid w:val="0010125E"/>
  </w:style>
  <w:style w:type="character" w:customStyle="1" w:styleId="newsitemhits">
    <w:name w:val="newsitem_hits"/>
    <w:basedOn w:val="a0"/>
    <w:rsid w:val="0010125E"/>
  </w:style>
  <w:style w:type="character" w:customStyle="1" w:styleId="email">
    <w:name w:val="email"/>
    <w:basedOn w:val="a0"/>
    <w:rsid w:val="0010125E"/>
  </w:style>
  <w:style w:type="character" w:customStyle="1" w:styleId="print">
    <w:name w:val="print"/>
    <w:basedOn w:val="a0"/>
    <w:rsid w:val="0010125E"/>
  </w:style>
  <w:style w:type="paragraph" w:styleId="a4">
    <w:name w:val="Normal (Web)"/>
    <w:basedOn w:val="a"/>
    <w:uiPriority w:val="99"/>
    <w:semiHidden/>
    <w:unhideWhenUsed/>
    <w:rsid w:val="0010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2020-09-11T02:43:00Z</dcterms:created>
  <dcterms:modified xsi:type="dcterms:W3CDTF">2020-09-11T02:44:00Z</dcterms:modified>
</cp:coreProperties>
</file>