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D1" w:rsidRPr="006B0CD1" w:rsidRDefault="006B0CD1" w:rsidP="006B0CD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B0C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B0C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"http://prokuratura.krasnogvard.ru/index.php/714-obzhalovanie-postanovlenij-po-delam-ob-administrativnykh-pravonarusheniyakh" </w:instrText>
      </w:r>
      <w:r w:rsidRPr="006B0C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B0C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ОБЖАЛОВАНИЕ ПОСТАНОВЛЕНИЙ ПО ДЕЛАМ ОБ АДМИНИСТРАТИВНЫХ ПРАВОНАРУШЕНИЯХ</w:t>
      </w:r>
      <w:r w:rsidRPr="006B0C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B0CD1" w:rsidRDefault="006B0CD1" w:rsidP="006B0C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B0CD1" w:rsidRPr="006B0CD1" w:rsidRDefault="006B0CD1" w:rsidP="006B0C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B0CD1" w:rsidRPr="006B0CD1" w:rsidRDefault="006B0CD1" w:rsidP="006B0CD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положениями Кодекса Российской Федерации об административных правонарушениях постановление по делу об административном правонарушении</w:t>
      </w:r>
      <w:proofErr w:type="gramEnd"/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может быть обжаловано в районный суд по месту рассмотрения дела, а военнослужащими - в гарнизонный военный суд.</w:t>
      </w:r>
    </w:p>
    <w:p w:rsidR="006B0CD1" w:rsidRPr="006B0CD1" w:rsidRDefault="006B0CD1" w:rsidP="006B0CD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При определении территориальной подсудности дел по жалобам на постановления по делам об административных правонарушениях</w:t>
      </w:r>
      <w:proofErr w:type="gramEnd"/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, вынесенные должностными лицами, необходимо исходить из территории, на которую распространяется юрисдикция должностных лиц, а не из места расположения органа, от имени которого должностным лицом составлен протокол или вынесено постановление по делу об административном правонарушении. То есть в таких ситуациях территориальная подсудность рассмотрения жалоб на постановления по делам об административных правонарушениях должна определяться местом совершения правонарушения, а не местом нахождения соответствующего органа.</w:t>
      </w:r>
    </w:p>
    <w:p w:rsidR="006B0CD1" w:rsidRPr="006B0CD1" w:rsidRDefault="006B0CD1" w:rsidP="006B0CD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Аналогичный порядок применяется при определении территориальной подсудности рассмотрения жалоб на решения вышестоящих должностных лиц, принятые по результатам рассмотрения жалоб на постановления по делам об административных правонарушениях.</w:t>
      </w:r>
    </w:p>
    <w:p w:rsidR="006B0CD1" w:rsidRPr="006B0CD1" w:rsidRDefault="006B0CD1" w:rsidP="006B0CD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Порядок обжалования постановлений и (или) решений по делам об административных правонарушениях зависит от того, каким органом рассматривалось дело.</w:t>
      </w:r>
    </w:p>
    <w:p w:rsidR="006B0CD1" w:rsidRPr="006B0CD1" w:rsidRDefault="006B0CD1" w:rsidP="006B0CD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Если дело рассматривалось органом (должностным лицом), уполномоченным рассматривать дела об административных правонарушениях, то его постановление может быть обжаловано в районный суд.</w:t>
      </w:r>
    </w:p>
    <w:p w:rsidR="006B0CD1" w:rsidRPr="006B0CD1" w:rsidRDefault="006B0CD1" w:rsidP="006B0CD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B0CD1">
        <w:rPr>
          <w:rFonts w:ascii="Verdana" w:eastAsia="Times New Roman" w:hAnsi="Verdana" w:cs="Times New Roman"/>
          <w:color w:val="555555"/>
          <w:sz w:val="18"/>
          <w:szCs w:val="18"/>
        </w:rPr>
        <w:t>Если дело рассматривалось мировым судьей, судьей районного суда или гарнизонного военного суда, то их постановление может быть обжаловано только в вышестоящий суд.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D1"/>
    <w:rsid w:val="006B0CD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CD1"/>
    <w:rPr>
      <w:color w:val="0000FF"/>
      <w:u w:val="single"/>
    </w:rPr>
  </w:style>
  <w:style w:type="character" w:customStyle="1" w:styleId="newsitemcategory">
    <w:name w:val="newsitem_category"/>
    <w:basedOn w:val="a0"/>
    <w:rsid w:val="006B0CD1"/>
  </w:style>
  <w:style w:type="character" w:customStyle="1" w:styleId="newsitemhits">
    <w:name w:val="newsitem_hits"/>
    <w:basedOn w:val="a0"/>
    <w:rsid w:val="006B0CD1"/>
  </w:style>
  <w:style w:type="character" w:customStyle="1" w:styleId="email">
    <w:name w:val="email"/>
    <w:basedOn w:val="a0"/>
    <w:rsid w:val="006B0CD1"/>
  </w:style>
  <w:style w:type="character" w:customStyle="1" w:styleId="print">
    <w:name w:val="print"/>
    <w:basedOn w:val="a0"/>
    <w:rsid w:val="006B0CD1"/>
  </w:style>
  <w:style w:type="paragraph" w:styleId="a4">
    <w:name w:val="Normal (Web)"/>
    <w:basedOn w:val="a"/>
    <w:uiPriority w:val="99"/>
    <w:semiHidden/>
    <w:unhideWhenUsed/>
    <w:rsid w:val="006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0CD1"/>
    <w:rPr>
      <w:color w:val="0000FF"/>
      <w:u w:val="single"/>
    </w:rPr>
  </w:style>
  <w:style w:type="character" w:customStyle="1" w:styleId="newsitemcategory">
    <w:name w:val="newsitem_category"/>
    <w:basedOn w:val="a0"/>
    <w:rsid w:val="006B0CD1"/>
  </w:style>
  <w:style w:type="character" w:customStyle="1" w:styleId="newsitemhits">
    <w:name w:val="newsitem_hits"/>
    <w:basedOn w:val="a0"/>
    <w:rsid w:val="006B0CD1"/>
  </w:style>
  <w:style w:type="character" w:customStyle="1" w:styleId="email">
    <w:name w:val="email"/>
    <w:basedOn w:val="a0"/>
    <w:rsid w:val="006B0CD1"/>
  </w:style>
  <w:style w:type="character" w:customStyle="1" w:styleId="print">
    <w:name w:val="print"/>
    <w:basedOn w:val="a0"/>
    <w:rsid w:val="006B0CD1"/>
  </w:style>
  <w:style w:type="paragraph" w:styleId="a4">
    <w:name w:val="Normal (Web)"/>
    <w:basedOn w:val="a"/>
    <w:uiPriority w:val="99"/>
    <w:semiHidden/>
    <w:unhideWhenUsed/>
    <w:rsid w:val="006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2020-09-11T02:44:00Z</dcterms:created>
  <dcterms:modified xsi:type="dcterms:W3CDTF">2020-09-11T02:45:00Z</dcterms:modified>
</cp:coreProperties>
</file>