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16F15" w14:textId="77777777" w:rsidR="00FA295C" w:rsidRPr="00FA295C" w:rsidRDefault="00FA295C" w:rsidP="00FA295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FA295C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Административная ответственность за невыполнение законных требований прокурора.</w:t>
        </w:r>
      </w:hyperlink>
    </w:p>
    <w:p w14:paraId="796914F3" w14:textId="16E56376" w:rsidR="00FA295C" w:rsidRDefault="00FA295C" w:rsidP="00FA295C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</w:p>
    <w:p w14:paraId="4F55A929" w14:textId="77777777" w:rsidR="00FA295C" w:rsidRDefault="00FA295C" w:rsidP="00FA295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  <w:t>    Статьей 17.7 КоАП РФ предусмотрена административная ответственность за умышленное невыполнение требований прокурора, вытекающих из его полномочий, установленных федеральным законом. </w:t>
      </w:r>
      <w:r>
        <w:rPr>
          <w:rFonts w:ascii="Verdana" w:hAnsi="Verdana"/>
          <w:color w:val="555555"/>
          <w:sz w:val="18"/>
          <w:szCs w:val="18"/>
        </w:rPr>
        <w:br/>
        <w:t>     В соответствии с ст. 21 Федерального закона «О прокуратуре Российской Федерации» установлен предмет надзора прокурора за исполнением законов, в том числе органами местного самоуправления, органами контроля, их должностными лицами, а также органами управления и руководителями коммерческих и некоммерческих организаций; соответствие законам правовых актов, издаваемых указанными органами и должностными лицами. Проверки исполнения законов проводятся на основании поступившей в органы прокуратуры информации о фактах нарушения законов, требующих принятия мер прокурором. При этом закон не содержит исчерпывающий перечень источников такой информации. </w:t>
      </w:r>
      <w:r>
        <w:rPr>
          <w:rFonts w:ascii="Verdana" w:hAnsi="Verdana"/>
          <w:color w:val="555555"/>
          <w:sz w:val="18"/>
          <w:szCs w:val="18"/>
        </w:rPr>
        <w:br/>
        <w:t>     В силу ст. 22 указанного Федерального закона прокурор вправе, в том числе требовать от руководителей и других должностных лиц указанных органов представления необходимых документов, материалов, статистических и иных сведений; вызывать должностных лиц и граждан для объяснений по поводу нарушений законов. </w:t>
      </w:r>
      <w:r>
        <w:rPr>
          <w:rFonts w:ascii="Verdana" w:hAnsi="Verdana"/>
          <w:color w:val="555555"/>
          <w:sz w:val="18"/>
          <w:szCs w:val="18"/>
        </w:rPr>
        <w:br/>
        <w:t>     Согласно ст. 6 Федерального закона «О прокуратуре Российской Федерации» требования прокурора, вытекающие из его полномочий, перечисленных в статьях 22, 27, 30 и 33 настоящего Федерального закона, подлежат безусловному исполнению в установленный срок. Неисполнение требований прокурора, вытекающих из его полномочий, а также уклонение от явки по их вызову влекут за собой установленную законом ответственность. </w:t>
      </w:r>
      <w:r>
        <w:rPr>
          <w:rFonts w:ascii="Verdana" w:hAnsi="Verdana"/>
          <w:color w:val="555555"/>
          <w:sz w:val="18"/>
          <w:szCs w:val="18"/>
        </w:rPr>
        <w:br/>
        <w:t>     Санкция статьи 17.7 КоАП РФ предусматривает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до девяноста суток. </w:t>
      </w:r>
    </w:p>
    <w:p w14:paraId="7E350F7C" w14:textId="77777777" w:rsidR="009F1ACA" w:rsidRPr="00FA295C" w:rsidRDefault="009F1ACA" w:rsidP="00FA295C"/>
    <w:sectPr w:rsidR="009F1ACA" w:rsidRPr="00FA2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30FD1"/>
    <w:rsid w:val="002271F6"/>
    <w:rsid w:val="0029639B"/>
    <w:rsid w:val="002E0089"/>
    <w:rsid w:val="00301866"/>
    <w:rsid w:val="003044BA"/>
    <w:rsid w:val="00364E0D"/>
    <w:rsid w:val="00401C96"/>
    <w:rsid w:val="00464CF9"/>
    <w:rsid w:val="005A0BAB"/>
    <w:rsid w:val="0063678A"/>
    <w:rsid w:val="0068100C"/>
    <w:rsid w:val="007030BE"/>
    <w:rsid w:val="00773C16"/>
    <w:rsid w:val="007A5E61"/>
    <w:rsid w:val="007E2E1B"/>
    <w:rsid w:val="00932F90"/>
    <w:rsid w:val="00991972"/>
    <w:rsid w:val="009F1ACA"/>
    <w:rsid w:val="00A057B9"/>
    <w:rsid w:val="00A635C0"/>
    <w:rsid w:val="00AD25C6"/>
    <w:rsid w:val="00AE110A"/>
    <w:rsid w:val="00AE2EE8"/>
    <w:rsid w:val="00B433A6"/>
    <w:rsid w:val="00C010D1"/>
    <w:rsid w:val="00C67C26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360-administrativnaya-otvetstvennost-za-nevypolnenie-zakonnykh-trebovanij-prokuro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31</cp:revision>
  <dcterms:created xsi:type="dcterms:W3CDTF">2020-09-10T18:46:00Z</dcterms:created>
  <dcterms:modified xsi:type="dcterms:W3CDTF">2020-09-10T19:16:00Z</dcterms:modified>
</cp:coreProperties>
</file>