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F822" w14:textId="77777777" w:rsidR="00991090" w:rsidRPr="00991090" w:rsidRDefault="00991090" w:rsidP="0099109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991090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Запись об ипотеке важно погасить вовремя</w:t>
        </w:r>
      </w:hyperlink>
    </w:p>
    <w:p w14:paraId="139A27C1" w14:textId="77777777" w:rsidR="00991090" w:rsidRDefault="00991090" w:rsidP="009910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напоминает о необходимости погашения регистрационной записи об ипотеке в Едином государственном реестре недвижимости (ЕГРН), после того как выплачен ипотечный кредит за недвижимость. Если этого не сделать, то недвижимость по-прежнему будет находиться в залоге у банка и собственник не сможет распоряжаться своим имуществом. Для того чтобы погасить регистрационную запись об ипотеке необходимо обратиться в любой офис МФЦ, либо подать заявление через сайт Росреестра (rosreestr.ru), в этом случае нужно будет зарегистрироваться на портале госуслуг и приобрести электронную подпись.</w:t>
      </w:r>
      <w:r>
        <w:rPr>
          <w:rFonts w:ascii="Verdana" w:hAnsi="Verdana"/>
          <w:color w:val="555555"/>
          <w:sz w:val="18"/>
          <w:szCs w:val="18"/>
        </w:rPr>
        <w:br/>
        <w:t>На сегодняшний день предусмотрена возможность погашения ипотеки на основании единоличного заявления залогодержателя (продавца, банка). Таким образом, можно прописать в договоре условие об обязанности продавца своевременно обратиться в орган регистрации прав за снятием записи об ипотеке. Право на совместное обращение в Росреестр покупателя и продавца по-прежнему сохранилось.</w:t>
      </w:r>
      <w:r>
        <w:rPr>
          <w:rFonts w:ascii="Verdana" w:hAnsi="Verdana"/>
          <w:color w:val="555555"/>
          <w:sz w:val="18"/>
          <w:szCs w:val="18"/>
        </w:rPr>
        <w:br/>
        <w:t>Регистрационная запись об ипотеке погашается в течение трех рабочих дней. За погашение записи об ипотеке государственная пошлина не уплачивается.</w:t>
      </w:r>
    </w:p>
    <w:p w14:paraId="13A0A043" w14:textId="77777777" w:rsidR="00303460" w:rsidRPr="00991090" w:rsidRDefault="00303460" w:rsidP="00991090"/>
    <w:sectPr w:rsidR="00303460" w:rsidRPr="0099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27-5353555544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2020-09-22T17:44:00Z</dcterms:created>
  <dcterms:modified xsi:type="dcterms:W3CDTF">2020-09-22T18:11:00Z</dcterms:modified>
</cp:coreProperties>
</file>