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0E" w:rsidRPr="00663B0E" w:rsidRDefault="00663B0E" w:rsidP="00663B0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63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63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"http://prokuratura.krasnogvard.ru/index.php/636-v-krasnogvardejskom-rajone-v-uchebnom-uchrezhdenii-posle-prokurorskogo-vmeshatelstva-ustraneny-narusheniya-zakona" </w:instrText>
      </w:r>
      <w:r w:rsidRPr="00663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63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КРАСНОГВАРДЕЙСКОМ РАЙОНЕ В УЧЕБНОМ УЧРЕЖДЕНИИ ПОСЛЕ ПРОКУРОРСКОГО ВМЕШАТЕЛЬСТВА УСТРАНЕНЫ НАРУШЕНИЯ ЗАКОНА</w:t>
      </w:r>
      <w:r w:rsidRPr="00663B0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63B0E" w:rsidRDefault="00663B0E" w:rsidP="00663B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63B0E" w:rsidRPr="00663B0E" w:rsidRDefault="00663B0E" w:rsidP="00663B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63B0E" w:rsidRPr="00663B0E" w:rsidRDefault="00663B0E" w:rsidP="00663B0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образования.</w:t>
      </w:r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Проверкой в Федеральном государственном бюджетном профессиональном образовательном учреждении «Майкопское специальное учебно-воспитательное учреждение для обучающихся с </w:t>
      </w:r>
      <w:proofErr w:type="spellStart"/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t>девиантным</w:t>
      </w:r>
      <w:proofErr w:type="spellEnd"/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поведением закрытого типа» выявлены многочисленные нарушения закона об образовании, санитарно-эпидемиологических требований к организации питания обучающихся в общеобразовательных учреждениях, законодательства о здравоохранении.</w:t>
      </w:r>
      <w:proofErr w:type="gramEnd"/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руководством учреждения утверждены локальные нормативные акты, определяющие формы и порядок проведения государственной итоговой аттестации с превышением представленных полномочий.</w:t>
      </w:r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внесла в адрес руководителя учреждения представление и опротестовала противоречащие закону нормативные акты. Материалы проверки направлены для привлечения виновных лиц к административной ответственности в контролирующие органы.</w:t>
      </w:r>
      <w:r w:rsidRPr="00663B0E">
        <w:rPr>
          <w:rFonts w:ascii="Verdana" w:eastAsia="Times New Roman" w:hAnsi="Verdana" w:cs="Times New Roman"/>
          <w:color w:val="555555"/>
          <w:sz w:val="18"/>
          <w:szCs w:val="18"/>
        </w:rPr>
        <w:br/>
        <w:t>По результатам рассмотрения актов прокурорского реагирования к дисциплинарной ответственности привлечено 7 человек, 2 должностных лица привлечены к административной ответственности, нормативные акты противоречащие законодательству отменены, приняты меры к устранению нарушений.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0E"/>
    <w:rsid w:val="00663B0E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3B0E"/>
    <w:rPr>
      <w:color w:val="0000FF"/>
      <w:u w:val="single"/>
    </w:rPr>
  </w:style>
  <w:style w:type="character" w:customStyle="1" w:styleId="newsitemcategory">
    <w:name w:val="newsitem_category"/>
    <w:basedOn w:val="a0"/>
    <w:rsid w:val="00663B0E"/>
  </w:style>
  <w:style w:type="character" w:customStyle="1" w:styleId="newsitemhits">
    <w:name w:val="newsitem_hits"/>
    <w:basedOn w:val="a0"/>
    <w:rsid w:val="00663B0E"/>
  </w:style>
  <w:style w:type="character" w:customStyle="1" w:styleId="email">
    <w:name w:val="email"/>
    <w:basedOn w:val="a0"/>
    <w:rsid w:val="00663B0E"/>
  </w:style>
  <w:style w:type="character" w:customStyle="1" w:styleId="print">
    <w:name w:val="print"/>
    <w:basedOn w:val="a0"/>
    <w:rsid w:val="00663B0E"/>
  </w:style>
  <w:style w:type="paragraph" w:styleId="a4">
    <w:name w:val="Normal (Web)"/>
    <w:basedOn w:val="a"/>
    <w:uiPriority w:val="99"/>
    <w:semiHidden/>
    <w:unhideWhenUsed/>
    <w:rsid w:val="0066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3B0E"/>
    <w:rPr>
      <w:color w:val="0000FF"/>
      <w:u w:val="single"/>
    </w:rPr>
  </w:style>
  <w:style w:type="character" w:customStyle="1" w:styleId="newsitemcategory">
    <w:name w:val="newsitem_category"/>
    <w:basedOn w:val="a0"/>
    <w:rsid w:val="00663B0E"/>
  </w:style>
  <w:style w:type="character" w:customStyle="1" w:styleId="newsitemhits">
    <w:name w:val="newsitem_hits"/>
    <w:basedOn w:val="a0"/>
    <w:rsid w:val="00663B0E"/>
  </w:style>
  <w:style w:type="character" w:customStyle="1" w:styleId="email">
    <w:name w:val="email"/>
    <w:basedOn w:val="a0"/>
    <w:rsid w:val="00663B0E"/>
  </w:style>
  <w:style w:type="character" w:customStyle="1" w:styleId="print">
    <w:name w:val="print"/>
    <w:basedOn w:val="a0"/>
    <w:rsid w:val="00663B0E"/>
  </w:style>
  <w:style w:type="paragraph" w:styleId="a4">
    <w:name w:val="Normal (Web)"/>
    <w:basedOn w:val="a"/>
    <w:uiPriority w:val="99"/>
    <w:semiHidden/>
    <w:unhideWhenUsed/>
    <w:rsid w:val="0066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2020-09-15T03:44:00Z</dcterms:created>
  <dcterms:modified xsi:type="dcterms:W3CDTF">2020-09-15T03:44:00Z</dcterms:modified>
</cp:coreProperties>
</file>