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B3" w:rsidRDefault="001C77B3" w:rsidP="001C77B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C77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C77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"http://prokuratura.krasnogvard.ru/index.php/955-ob-izmeneniyakh-v-ugolovno-ispolnitelnyj-kodeks-rossijskoj-federatsii" </w:instrText>
      </w:r>
      <w:r w:rsidRPr="001C77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C77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 изменениях в Уголовно-исполнительный кодекс Российской Федерации</w:t>
      </w:r>
      <w:r w:rsidRPr="001C77B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C77B3" w:rsidRPr="001C77B3" w:rsidRDefault="001C77B3" w:rsidP="001C77B3">
      <w:pPr>
        <w:shd w:val="clear" w:color="auto" w:fill="FFFFFF"/>
        <w:spacing w:before="75" w:after="60" w:line="360" w:lineRule="atLeast"/>
        <w:outlineLvl w:val="0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C77B3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Федеральным законом от 1 апреля 2020 года № 96-ФЗ </w:t>
      </w:r>
      <w:r w:rsidRPr="001C77B3">
        <w:rPr>
          <w:rFonts w:ascii="Verdana" w:eastAsia="Times New Roman" w:hAnsi="Verdana" w:cs="Times New Roman"/>
          <w:color w:val="555555"/>
          <w:sz w:val="18"/>
          <w:szCs w:val="18"/>
        </w:rPr>
        <w:t xml:space="preserve">внесены изменения в Уголовно-исполнительный кодекс Российской Федерации, </w:t>
      </w:r>
      <w:proofErr w:type="spellStart"/>
      <w:r w:rsidRPr="001C77B3">
        <w:rPr>
          <w:rFonts w:ascii="Verdana" w:eastAsia="Times New Roman" w:hAnsi="Verdana" w:cs="Times New Roman"/>
          <w:color w:val="555555"/>
          <w:sz w:val="18"/>
          <w:szCs w:val="18"/>
        </w:rPr>
        <w:t>направленые</w:t>
      </w:r>
      <w:proofErr w:type="spellEnd"/>
      <w:r w:rsidRPr="001C77B3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создание условий для сохране</w:t>
      </w:r>
      <w:bookmarkStart w:id="0" w:name="_GoBack"/>
      <w:bookmarkEnd w:id="0"/>
      <w:r w:rsidRPr="001C77B3">
        <w:rPr>
          <w:rFonts w:ascii="Verdana" w:eastAsia="Times New Roman" w:hAnsi="Verdana" w:cs="Times New Roman"/>
          <w:color w:val="555555"/>
          <w:sz w:val="18"/>
          <w:szCs w:val="18"/>
        </w:rPr>
        <w:t>ния социально полезных связей осужденных к наказаниям в виде лишения свободы и принудительных работ, повышения доступности места отбывания наказания для их родственников.</w:t>
      </w:r>
    </w:p>
    <w:p w:rsidR="001C77B3" w:rsidRPr="001C77B3" w:rsidRDefault="001C77B3" w:rsidP="001C77B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1C77B3">
        <w:rPr>
          <w:rFonts w:ascii="Verdana" w:eastAsia="Times New Roman" w:hAnsi="Verdana" w:cs="Times New Roman"/>
          <w:color w:val="555555"/>
          <w:sz w:val="18"/>
          <w:szCs w:val="18"/>
        </w:rPr>
        <w:t>В этих целях предусматривается возможность направления (перевода) осужденного к лишению свободы (принудительным работам) для отбывания наказания в исправительное учреждение (исправительный центр), в котором имеются условия для его размещения (привлечения к труду) и которое находится на территории субъекта Российской Федерации, где проживает один из близких родственников осужденного, либо на территории субъекта Российской Федерации, расположенного наиболее близко к месту жительства данного близкого</w:t>
      </w:r>
      <w:proofErr w:type="gramEnd"/>
      <w:r w:rsidRPr="001C77B3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родственника. Направление (перевод) осужденного в таком случае осуществляется по решению федерального органа уголовно-исполнительной системы. Это позволит родственникам осужденного более часто и с меньшими затратами посещать его во время отбывания наказания, окажет положительное влияние на поведение осужденного, будет способствовать укреплению его семейных и родственных отношений и решению вопросов, связанных с бытовым и трудовым устройством осужденного после освобождения от отбывания наказания.</w:t>
      </w:r>
    </w:p>
    <w:p w:rsidR="001C77B3" w:rsidRPr="001C77B3" w:rsidRDefault="001C77B3" w:rsidP="001C77B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C77B3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предусматривается, что перевод осужденного из одного учреждения, исполняющего наказания, в другое учреждение того же вида по указанному основанию может быть осуществлен один раз за время отбывания наказания.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B3"/>
    <w:rsid w:val="000F249C"/>
    <w:rsid w:val="001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77B3"/>
    <w:rPr>
      <w:color w:val="0000FF"/>
      <w:u w:val="single"/>
    </w:rPr>
  </w:style>
  <w:style w:type="character" w:customStyle="1" w:styleId="newsitemcategory">
    <w:name w:val="newsitem_category"/>
    <w:basedOn w:val="a0"/>
    <w:rsid w:val="001C77B3"/>
  </w:style>
  <w:style w:type="character" w:customStyle="1" w:styleId="newsitemhits">
    <w:name w:val="newsitem_hits"/>
    <w:basedOn w:val="a0"/>
    <w:rsid w:val="001C77B3"/>
  </w:style>
  <w:style w:type="character" w:customStyle="1" w:styleId="email">
    <w:name w:val="email"/>
    <w:basedOn w:val="a0"/>
    <w:rsid w:val="001C77B3"/>
  </w:style>
  <w:style w:type="character" w:customStyle="1" w:styleId="print">
    <w:name w:val="print"/>
    <w:basedOn w:val="a0"/>
    <w:rsid w:val="001C77B3"/>
  </w:style>
  <w:style w:type="paragraph" w:styleId="a4">
    <w:name w:val="Normal (Web)"/>
    <w:basedOn w:val="a"/>
    <w:uiPriority w:val="99"/>
    <w:semiHidden/>
    <w:unhideWhenUsed/>
    <w:rsid w:val="001C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77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77B3"/>
    <w:rPr>
      <w:color w:val="0000FF"/>
      <w:u w:val="single"/>
    </w:rPr>
  </w:style>
  <w:style w:type="character" w:customStyle="1" w:styleId="newsitemcategory">
    <w:name w:val="newsitem_category"/>
    <w:basedOn w:val="a0"/>
    <w:rsid w:val="001C77B3"/>
  </w:style>
  <w:style w:type="character" w:customStyle="1" w:styleId="newsitemhits">
    <w:name w:val="newsitem_hits"/>
    <w:basedOn w:val="a0"/>
    <w:rsid w:val="001C77B3"/>
  </w:style>
  <w:style w:type="character" w:customStyle="1" w:styleId="email">
    <w:name w:val="email"/>
    <w:basedOn w:val="a0"/>
    <w:rsid w:val="001C77B3"/>
  </w:style>
  <w:style w:type="character" w:customStyle="1" w:styleId="print">
    <w:name w:val="print"/>
    <w:basedOn w:val="a0"/>
    <w:rsid w:val="001C77B3"/>
  </w:style>
  <w:style w:type="paragraph" w:styleId="a4">
    <w:name w:val="Normal (Web)"/>
    <w:basedOn w:val="a"/>
    <w:uiPriority w:val="99"/>
    <w:semiHidden/>
    <w:unhideWhenUsed/>
    <w:rsid w:val="001C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77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2020-09-09T00:37:00Z</dcterms:created>
  <dcterms:modified xsi:type="dcterms:W3CDTF">2020-09-09T00:37:00Z</dcterms:modified>
</cp:coreProperties>
</file>