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EEC2A" w14:textId="77777777" w:rsidR="00247B5D" w:rsidRDefault="00247B5D" w:rsidP="00247B5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Указом Президента Российской Федерации скорректировано Положение о порядке рассмотрения вопросов гражданства России</w:t>
        </w:r>
      </w:hyperlink>
    </w:p>
    <w:p w14:paraId="37662917" w14:textId="77777777" w:rsidR="00247B5D" w:rsidRDefault="00247B5D" w:rsidP="00247B5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Указом Президента Российской Федерации от 02.10.2018 № 562 внесены изменения в Положение о порядке рассмотрения вопросов гражданства Российской Федерации (утв. Указом Президента Российской Федерации от 14.11.2002 г. № 1325).</w:t>
      </w:r>
      <w:r>
        <w:rPr>
          <w:rFonts w:ascii="Verdana" w:hAnsi="Verdana"/>
          <w:color w:val="555555"/>
          <w:sz w:val="18"/>
          <w:szCs w:val="18"/>
        </w:rPr>
        <w:br/>
        <w:t>При приеме в гражданство РФ лиц, имеющих вид на жительство в РФ и проживающих в России в течение пяти лет непрерывно, необходимо представлять, в том числе документ, подтверждающий величину дохода за период проживания на территории РФ с 1 января по 31 декабря года, предшествовавшего дате обращения с заявлением.</w:t>
      </w:r>
      <w:r>
        <w:rPr>
          <w:rFonts w:ascii="Verdana" w:hAnsi="Verdana"/>
          <w:color w:val="555555"/>
          <w:sz w:val="18"/>
          <w:szCs w:val="18"/>
        </w:rPr>
        <w:br/>
        <w:t>Установлено, что решение по вопросам гражданства РФ отменяется в случае отказа заявителя от принесения Присяги гражданина РФ. Отказ подтверждается заявлением, составленным в произвольной форме. В случае отказа заявителя от написания такого заявления либо невозможности его написания отказ и обстоятельства, свидетельствующие о невозможности написания заявления, фиксируются с использованием технических средств аудио- или видеозаписи, о чем в обязательном порядке в устной форме уведомляется заявитель.</w:t>
      </w:r>
      <w:r>
        <w:rPr>
          <w:rFonts w:ascii="Verdana" w:hAnsi="Verdana"/>
          <w:color w:val="555555"/>
          <w:sz w:val="18"/>
          <w:szCs w:val="18"/>
        </w:rPr>
        <w:br/>
        <w:t>Конфиденциальность информации, полученной с использованием технических средств аудио и (или) видеозаписи, а также учет и хранение носителей аудио и (или) видеозаписи обеспечиваются в соответствии с законодательством Российской Федерации в области персональных данных.</w:t>
      </w:r>
      <w:r>
        <w:rPr>
          <w:rFonts w:ascii="Verdana" w:hAnsi="Verdana"/>
          <w:color w:val="555555"/>
          <w:sz w:val="18"/>
          <w:szCs w:val="18"/>
        </w:rPr>
        <w:br/>
        <w:t>Участники программы по добровольному переселению соотечественников из-за рубежа подают заявление о приеме в гражданство в упрощенном порядке. Указано, что оно представляется в территориальный орган МВД по месту жительства или пребывания.</w:t>
      </w:r>
      <w:r>
        <w:rPr>
          <w:rFonts w:ascii="Verdana" w:hAnsi="Verdana"/>
          <w:color w:val="555555"/>
          <w:sz w:val="18"/>
          <w:szCs w:val="18"/>
        </w:rPr>
        <w:br/>
        <w:t>Определено также, что граждане Украины при приеме в гражданство РФ должны представлять нотариально заверенную копию заявления об отказе от украинского гражданства, направленного в дипломатическое представительство или консульское учреждение Украины.</w:t>
      </w:r>
      <w:r>
        <w:rPr>
          <w:rFonts w:ascii="Verdana" w:hAnsi="Verdana"/>
          <w:color w:val="555555"/>
          <w:sz w:val="18"/>
          <w:szCs w:val="18"/>
        </w:rPr>
        <w:br/>
        <w:t>Кроме того, уточнено, что при отмене решения о приобретении гражданства РФ лицу, проживающему в России, не выдается вид на жительство, если оно осуждено к лишению свободы за совершение преступлений, связанных с терроризмом и экстремизмом.</w:t>
      </w:r>
      <w:r>
        <w:rPr>
          <w:rFonts w:ascii="Verdana" w:hAnsi="Verdana"/>
          <w:color w:val="555555"/>
          <w:sz w:val="18"/>
          <w:szCs w:val="18"/>
        </w:rPr>
        <w:br/>
        <w:t>Также согласно изменениям законодательства с 3 лет до 1 года сокращен минимальный стаж работы в России, позволяющий получить гражданство в упрощенном порядке (независимо от срока проживания в нашей стране). Речь идет о трудовой деятельности по профессии, включенной в специальный перечень.</w:t>
      </w:r>
      <w:r>
        <w:rPr>
          <w:rFonts w:ascii="Verdana" w:hAnsi="Verdana"/>
          <w:color w:val="555555"/>
          <w:sz w:val="18"/>
          <w:szCs w:val="18"/>
        </w:rPr>
        <w:br/>
        <w:t>Эти изменения вступают в силу со 2 октября 2019 года</w:t>
      </w:r>
    </w:p>
    <w:p w14:paraId="7156817C" w14:textId="045F3685" w:rsidR="00B23F3C" w:rsidRPr="00247B5D" w:rsidRDefault="00B23F3C" w:rsidP="00247B5D"/>
    <w:sectPr w:rsidR="00B23F3C" w:rsidRPr="0024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247B5D"/>
    <w:rsid w:val="004278DB"/>
    <w:rsid w:val="00492D4E"/>
    <w:rsid w:val="004A69EF"/>
    <w:rsid w:val="007D61BE"/>
    <w:rsid w:val="008D4869"/>
    <w:rsid w:val="00910103"/>
    <w:rsid w:val="00925ADD"/>
    <w:rsid w:val="00963F7A"/>
    <w:rsid w:val="009F3470"/>
    <w:rsid w:val="00B07F44"/>
    <w:rsid w:val="00B23F3C"/>
    <w:rsid w:val="00B94E40"/>
    <w:rsid w:val="00BF63FE"/>
    <w:rsid w:val="00C06EA5"/>
    <w:rsid w:val="00C247F5"/>
    <w:rsid w:val="00C4388F"/>
    <w:rsid w:val="00C65A40"/>
    <w:rsid w:val="00CC188C"/>
    <w:rsid w:val="00D1307A"/>
    <w:rsid w:val="00E570F8"/>
    <w:rsid w:val="00EE150C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70-ukazom-prezidenta-rossijskoj-federatsii-skorrektirovano-polozhenie-o-poryadke-rassmotreniya-voprosov-grazhdanstva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26</cp:revision>
  <dcterms:created xsi:type="dcterms:W3CDTF">2020-09-08T18:20:00Z</dcterms:created>
  <dcterms:modified xsi:type="dcterms:W3CDTF">2020-09-08T18:36:00Z</dcterms:modified>
</cp:coreProperties>
</file>