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AE" w:rsidRPr="00B42CAE" w:rsidRDefault="00B42CAE" w:rsidP="00B42CAE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B42CA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B42CA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"http://prokuratura.krasnogvard.ru/index.php/758-o-praktike-rassmotreniya-obrashchenij-grazhdan-prokuraturoj-respubliki-adygeya-v-2018-godu" </w:instrText>
      </w:r>
      <w:r w:rsidRPr="00B42CA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B42CA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 практике рассмотрения обращений граждан прокуратурой Республики Адыгея в 2018 году</w:t>
      </w:r>
      <w:r w:rsidRPr="00B42CA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B42CAE" w:rsidRDefault="00B42CAE" w:rsidP="00B42C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B42CAE" w:rsidRPr="00B42CAE" w:rsidRDefault="00B42CAE" w:rsidP="00B42C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B42CAE" w:rsidRPr="00B42CAE" w:rsidRDefault="00B42CAE" w:rsidP="00B42CA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42CAE">
        <w:rPr>
          <w:rFonts w:ascii="Verdana" w:eastAsia="Times New Roman" w:hAnsi="Verdana" w:cs="Times New Roman"/>
          <w:color w:val="555555"/>
          <w:sz w:val="18"/>
          <w:szCs w:val="18"/>
        </w:rPr>
        <w:t xml:space="preserve">В 2018 году в органы прокуратуры Республики Адыгея поступило свыше 12 </w:t>
      </w:r>
      <w:proofErr w:type="spellStart"/>
      <w:proofErr w:type="gramStart"/>
      <w:r w:rsidRPr="00B42CAE">
        <w:rPr>
          <w:rFonts w:ascii="Verdana" w:eastAsia="Times New Roman" w:hAnsi="Verdana" w:cs="Times New Roman"/>
          <w:color w:val="555555"/>
          <w:sz w:val="18"/>
          <w:szCs w:val="18"/>
        </w:rPr>
        <w:t>тыс</w:t>
      </w:r>
      <w:proofErr w:type="spellEnd"/>
      <w:proofErr w:type="gramEnd"/>
      <w:r w:rsidRPr="00B42CAE">
        <w:rPr>
          <w:rFonts w:ascii="Verdana" w:eastAsia="Times New Roman" w:hAnsi="Verdana" w:cs="Times New Roman"/>
          <w:color w:val="555555"/>
          <w:sz w:val="18"/>
          <w:szCs w:val="18"/>
        </w:rPr>
        <w:t xml:space="preserve"> обращений. Большинство их касалось вопросов надзора за исполнением законов и законностью правовых актов. Чаще граждане обращались по вопросам нарушений закона в сфере жилищно-коммунального хозяйства, жилищного, трудового, земельного законодательства, закона об исполнительном производстве, а также на действия (бездействие) и решения дознавателя, органа дознания и следователя при принятии, регистрации и рассмотрении сообщений о преступлениях, при расследовании уголовных дел, на нарушения законов при исполнении уголовных наказаний.</w:t>
      </w:r>
      <w:r w:rsidRPr="00B42CAE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По итогам рассмотрения поступивших обращений прокурорами выявлено около 1 600 нарушений закона, в </w:t>
      </w:r>
      <w:proofErr w:type="gramStart"/>
      <w:r w:rsidRPr="00B42CAE">
        <w:rPr>
          <w:rFonts w:ascii="Verdana" w:eastAsia="Times New Roman" w:hAnsi="Verdana" w:cs="Times New Roman"/>
          <w:color w:val="555555"/>
          <w:sz w:val="18"/>
          <w:szCs w:val="18"/>
        </w:rPr>
        <w:t>целях</w:t>
      </w:r>
      <w:proofErr w:type="gramEnd"/>
      <w:r w:rsidRPr="00B42CAE">
        <w:rPr>
          <w:rFonts w:ascii="Verdana" w:eastAsia="Times New Roman" w:hAnsi="Verdana" w:cs="Times New Roman"/>
          <w:color w:val="555555"/>
          <w:sz w:val="18"/>
          <w:szCs w:val="18"/>
        </w:rPr>
        <w:t xml:space="preserve"> устранения которых принято более 1 300 мер прокурорского реагирования.</w:t>
      </w:r>
      <w:r w:rsidRPr="00B42CAE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Так, прокуратура Майкопского района провела проверку по обращению жителей п. </w:t>
      </w:r>
      <w:proofErr w:type="gramStart"/>
      <w:r w:rsidRPr="00B42CAE">
        <w:rPr>
          <w:rFonts w:ascii="Verdana" w:eastAsia="Times New Roman" w:hAnsi="Verdana" w:cs="Times New Roman"/>
          <w:color w:val="555555"/>
          <w:sz w:val="18"/>
          <w:szCs w:val="18"/>
        </w:rPr>
        <w:t>Садовый</w:t>
      </w:r>
      <w:proofErr w:type="gramEnd"/>
      <w:r w:rsidRPr="00B42CAE">
        <w:rPr>
          <w:rFonts w:ascii="Verdana" w:eastAsia="Times New Roman" w:hAnsi="Verdana" w:cs="Times New Roman"/>
          <w:color w:val="555555"/>
          <w:sz w:val="18"/>
          <w:szCs w:val="18"/>
        </w:rPr>
        <w:t xml:space="preserve"> муниципального образования «</w:t>
      </w:r>
      <w:proofErr w:type="spellStart"/>
      <w:r w:rsidRPr="00B42CAE">
        <w:rPr>
          <w:rFonts w:ascii="Verdana" w:eastAsia="Times New Roman" w:hAnsi="Verdana" w:cs="Times New Roman"/>
          <w:color w:val="555555"/>
          <w:sz w:val="18"/>
          <w:szCs w:val="18"/>
        </w:rPr>
        <w:t>Тимирязевское</w:t>
      </w:r>
      <w:proofErr w:type="spellEnd"/>
      <w:r w:rsidRPr="00B42CAE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сельское поселение» по факту отсутствия в населенном пункте надлежащего водоснабжения. Установлено, что в поселке более полугода жители 80 домов из-за неисправности водопровода вынуждены были пользоваться привозной водой. При этом администрация «</w:t>
      </w:r>
      <w:proofErr w:type="spellStart"/>
      <w:r w:rsidRPr="00B42CAE">
        <w:rPr>
          <w:rFonts w:ascii="Verdana" w:eastAsia="Times New Roman" w:hAnsi="Verdana" w:cs="Times New Roman"/>
          <w:color w:val="555555"/>
          <w:sz w:val="18"/>
          <w:szCs w:val="18"/>
        </w:rPr>
        <w:t>Тимирязевское</w:t>
      </w:r>
      <w:proofErr w:type="spellEnd"/>
      <w:r w:rsidRPr="00B42CAE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сельское поселение» не приняла необходимые меры для обеспечения жителей п. </w:t>
      </w:r>
      <w:proofErr w:type="gramStart"/>
      <w:r w:rsidRPr="00B42CAE">
        <w:rPr>
          <w:rFonts w:ascii="Verdana" w:eastAsia="Times New Roman" w:hAnsi="Verdana" w:cs="Times New Roman"/>
          <w:color w:val="555555"/>
          <w:sz w:val="18"/>
          <w:szCs w:val="18"/>
        </w:rPr>
        <w:t>Садовый</w:t>
      </w:r>
      <w:proofErr w:type="gramEnd"/>
      <w:r w:rsidRPr="00B42CAE">
        <w:rPr>
          <w:rFonts w:ascii="Verdana" w:eastAsia="Times New Roman" w:hAnsi="Verdana" w:cs="Times New Roman"/>
          <w:color w:val="555555"/>
          <w:sz w:val="18"/>
          <w:szCs w:val="18"/>
        </w:rPr>
        <w:t xml:space="preserve"> качественным водоснабжением. По представлению прокуратуры района, внесенному в адрес главы муниципального образования, нарушения устранены, водопровод отремонтирован и водоснабжение в </w:t>
      </w:r>
      <w:proofErr w:type="spellStart"/>
      <w:r w:rsidRPr="00B42CAE">
        <w:rPr>
          <w:rFonts w:ascii="Verdana" w:eastAsia="Times New Roman" w:hAnsi="Verdana" w:cs="Times New Roman"/>
          <w:color w:val="555555"/>
          <w:sz w:val="18"/>
          <w:szCs w:val="18"/>
        </w:rPr>
        <w:t>п</w:t>
      </w:r>
      <w:proofErr w:type="gramStart"/>
      <w:r w:rsidRPr="00B42CAE">
        <w:rPr>
          <w:rFonts w:ascii="Verdana" w:eastAsia="Times New Roman" w:hAnsi="Verdana" w:cs="Times New Roman"/>
          <w:color w:val="555555"/>
          <w:sz w:val="18"/>
          <w:szCs w:val="18"/>
        </w:rPr>
        <w:t>.С</w:t>
      </w:r>
      <w:proofErr w:type="gramEnd"/>
      <w:r w:rsidRPr="00B42CAE">
        <w:rPr>
          <w:rFonts w:ascii="Verdana" w:eastAsia="Times New Roman" w:hAnsi="Verdana" w:cs="Times New Roman"/>
          <w:color w:val="555555"/>
          <w:sz w:val="18"/>
          <w:szCs w:val="18"/>
        </w:rPr>
        <w:t>адовый</w:t>
      </w:r>
      <w:proofErr w:type="spellEnd"/>
      <w:r w:rsidRPr="00B42CAE">
        <w:rPr>
          <w:rFonts w:ascii="Verdana" w:eastAsia="Times New Roman" w:hAnsi="Verdana" w:cs="Times New Roman"/>
          <w:color w:val="555555"/>
          <w:sz w:val="18"/>
          <w:szCs w:val="18"/>
        </w:rPr>
        <w:t xml:space="preserve"> восстановлено. Виновное должностное лицо привлечено к дисциплинарной ответственности.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AE"/>
    <w:rsid w:val="00B42CAE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C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42CAE"/>
    <w:rPr>
      <w:color w:val="0000FF"/>
      <w:u w:val="single"/>
    </w:rPr>
  </w:style>
  <w:style w:type="character" w:customStyle="1" w:styleId="newsitemcategory">
    <w:name w:val="newsitem_category"/>
    <w:basedOn w:val="a0"/>
    <w:rsid w:val="00B42CAE"/>
  </w:style>
  <w:style w:type="character" w:customStyle="1" w:styleId="newsitemhits">
    <w:name w:val="newsitem_hits"/>
    <w:basedOn w:val="a0"/>
    <w:rsid w:val="00B42CAE"/>
  </w:style>
  <w:style w:type="character" w:customStyle="1" w:styleId="email">
    <w:name w:val="email"/>
    <w:basedOn w:val="a0"/>
    <w:rsid w:val="00B42CAE"/>
  </w:style>
  <w:style w:type="character" w:customStyle="1" w:styleId="print">
    <w:name w:val="print"/>
    <w:basedOn w:val="a0"/>
    <w:rsid w:val="00B42CAE"/>
  </w:style>
  <w:style w:type="paragraph" w:styleId="a4">
    <w:name w:val="Normal (Web)"/>
    <w:basedOn w:val="a"/>
    <w:uiPriority w:val="99"/>
    <w:semiHidden/>
    <w:unhideWhenUsed/>
    <w:rsid w:val="00B4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C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42CAE"/>
    <w:rPr>
      <w:color w:val="0000FF"/>
      <w:u w:val="single"/>
    </w:rPr>
  </w:style>
  <w:style w:type="character" w:customStyle="1" w:styleId="newsitemcategory">
    <w:name w:val="newsitem_category"/>
    <w:basedOn w:val="a0"/>
    <w:rsid w:val="00B42CAE"/>
  </w:style>
  <w:style w:type="character" w:customStyle="1" w:styleId="newsitemhits">
    <w:name w:val="newsitem_hits"/>
    <w:basedOn w:val="a0"/>
    <w:rsid w:val="00B42CAE"/>
  </w:style>
  <w:style w:type="character" w:customStyle="1" w:styleId="email">
    <w:name w:val="email"/>
    <w:basedOn w:val="a0"/>
    <w:rsid w:val="00B42CAE"/>
  </w:style>
  <w:style w:type="character" w:customStyle="1" w:styleId="print">
    <w:name w:val="print"/>
    <w:basedOn w:val="a0"/>
    <w:rsid w:val="00B42CAE"/>
  </w:style>
  <w:style w:type="paragraph" w:styleId="a4">
    <w:name w:val="Normal (Web)"/>
    <w:basedOn w:val="a"/>
    <w:uiPriority w:val="99"/>
    <w:semiHidden/>
    <w:unhideWhenUsed/>
    <w:rsid w:val="00B4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2020-09-10T04:34:00Z</dcterms:created>
  <dcterms:modified xsi:type="dcterms:W3CDTF">2020-09-10T04:35:00Z</dcterms:modified>
</cp:coreProperties>
</file>