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A46F2" w14:textId="77777777" w:rsidR="009B3A9C" w:rsidRPr="009B3A9C" w:rsidRDefault="009B3A9C" w:rsidP="009B3A9C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9B3A9C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9B3A9C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"http://kadastr.krasnogvard.ru/index.php/764-eksperty-rasskazali-kak-prokhodit-utverzhdenie-kadastrovoj-stoimosti-nedvizhimosti-v-rossii" </w:instrText>
      </w:r>
      <w:r w:rsidRPr="009B3A9C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9B3A9C">
        <w:rPr>
          <w:rStyle w:val="a3"/>
          <w:rFonts w:ascii="Tahoma" w:hAnsi="Tahoma" w:cs="Tahoma"/>
          <w:b w:val="0"/>
          <w:bCs w:val="0"/>
          <w:color w:val="727272"/>
          <w:sz w:val="27"/>
          <w:szCs w:val="27"/>
          <w:u w:val="none"/>
        </w:rPr>
        <w:t>Эксперты рассказали, как проходит утверждение кадастровой стоимости недвижимости в России</w:t>
      </w:r>
      <w:r w:rsidRPr="009B3A9C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445F13BD" w14:textId="77777777" w:rsidR="009B3A9C" w:rsidRDefault="009B3A9C" w:rsidP="009B3A9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Федеральная кадастровая палата в связи с увеличением количества запросов от граждан по теме кадастровой оценки запускает проект по повышению информирования владельцев недвижимости. Во всех регионах будут подготовлены инструкции и разъяснения о проведении государственной кадастровой оценки, формировании кадастровой стоимости и порядке ее оспаривания.</w:t>
      </w:r>
    </w:p>
    <w:p w14:paraId="0E851321" w14:textId="77777777" w:rsidR="009B3A9C" w:rsidRDefault="009B3A9C" w:rsidP="009B3A9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Что такое кадастровая стоимость</w:t>
      </w:r>
    </w:p>
    <w:p w14:paraId="223B87D2" w14:textId="77777777" w:rsidR="009B3A9C" w:rsidRDefault="009B3A9C" w:rsidP="009B3A9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Кадастровая стоимость недвижимости – это стоимость, установленная в процессе государственной кадастровой оценки. Важно понимать, что кадастровая стоимость объекта недвижимости не является константой: она может изменяться, так как ее расчет основан на широком спектре характеристик объекта недвижимости – это </w:t>
      </w:r>
      <w:proofErr w:type="spellStart"/>
      <w:r>
        <w:rPr>
          <w:rFonts w:ascii="Verdana" w:hAnsi="Verdana"/>
          <w:color w:val="555555"/>
          <w:sz w:val="18"/>
          <w:szCs w:val="18"/>
        </w:rPr>
        <w:t>еготехнические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параметры, местоположение, развитость инфраструктуры, наличие коммуникаций и так далее. Соответственно, изменение каких-либо характеристик объекта влияет на его кадастровую стоимость.</w:t>
      </w:r>
    </w:p>
    <w:p w14:paraId="60D64AEB" w14:textId="77777777" w:rsidR="009B3A9C" w:rsidRDefault="009B3A9C" w:rsidP="009B3A9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Что такое государственная кадастровая оценка (ГКО)</w:t>
      </w:r>
    </w:p>
    <w:p w14:paraId="18050C17" w14:textId="77777777" w:rsidR="009B3A9C" w:rsidRDefault="009B3A9C" w:rsidP="009B3A9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Согласно действующему законодательству, именно кадастровая стоимость является основной для расчета налога на недвижимое имущество. Для того чтобы налог рассчитывался справедливо, требуется регулярная актуализация данных о кадастровой стоимости. Для этих целей проводится государственная кадастровая оценка объектов недвижимости.</w:t>
      </w:r>
    </w:p>
    <w:p w14:paraId="14AD855B" w14:textId="77777777" w:rsidR="009B3A9C" w:rsidRDefault="009B3A9C" w:rsidP="009B3A9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«Кроме того, кадастровая стоимость может применяться, например, для определения стартовой цены на аукционах, расчета ставок арендной платы или экономического обоснования стоимости изъятия земельных участков для государственных нужд», – уточняет начальник отдела определения кадастровой стоимости Федеральной кадастровой палаты Татьяна фон </w:t>
      </w:r>
      <w:proofErr w:type="spellStart"/>
      <w:r>
        <w:rPr>
          <w:rFonts w:ascii="Verdana" w:hAnsi="Verdana"/>
          <w:color w:val="555555"/>
          <w:sz w:val="18"/>
          <w:szCs w:val="18"/>
        </w:rPr>
        <w:t>Адеркас</w:t>
      </w:r>
      <w:proofErr w:type="spellEnd"/>
      <w:r>
        <w:rPr>
          <w:rFonts w:ascii="Verdana" w:hAnsi="Verdana"/>
          <w:color w:val="555555"/>
          <w:sz w:val="18"/>
          <w:szCs w:val="18"/>
        </w:rPr>
        <w:t>.</w:t>
      </w:r>
    </w:p>
    <w:p w14:paraId="5FE1B3F9" w14:textId="77777777" w:rsidR="009B3A9C" w:rsidRDefault="009B3A9C" w:rsidP="009B3A9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ГКО проводится по решению региональных властей. Она может быть проведена как выборочно, так и в отношении всех видов объектов недвижимости и всех категорий земель субъекта РФ одновременно. Например, администрация региона принимает решение о проведении ГКО в отношении земель сельхозназначения, многоквартирных домов или особо охраняемых территорий. Перечень объектов, подлежащих проведению ГКО на основании запроса администрации субъекта, формирует орган регистрации прав.</w:t>
      </w:r>
    </w:p>
    <w:p w14:paraId="70C22EF8" w14:textId="77777777" w:rsidR="009B3A9C" w:rsidRDefault="009B3A9C" w:rsidP="009B3A9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городах федерального значения ГКО проводится не чаще одного раза в два года. В прочих регионах – не чаще одного раза в три года, но не реже одного раза в пять лет. Кроме того, возможно проведение внеочередной оценки.</w:t>
      </w:r>
    </w:p>
    <w:p w14:paraId="6490E64A" w14:textId="77777777" w:rsidR="009B3A9C" w:rsidRDefault="009B3A9C" w:rsidP="009B3A9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Кто в России определяет кадастровую стоимость</w:t>
      </w:r>
    </w:p>
    <w:p w14:paraId="25DF8B03" w14:textId="77777777" w:rsidR="009B3A9C" w:rsidRDefault="009B3A9C" w:rsidP="009B3A9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Работы по кадастровой оценке земель начали проводить с 2001 года, тогда как налог за землю на основании кадастровой стоимости рассчитывается только с 2006 года. С конца первого десятилетия 2000-х проведение кадастровой оценки регулировалось нормами 135-ФЗ «Об оценочной деятельности». В 2016 году был принят 237-ФЗ «О государственной кадастровой оценке»: это было сделано, чтобы усовершенствовать процедуры определения кадастровой стоимости. Новый закон, в числе прочего, усилил ответственность исполнителя работ по оценке за полученный результат.</w:t>
      </w:r>
    </w:p>
    <w:p w14:paraId="0BE4BBAC" w14:textId="77777777" w:rsidR="009B3A9C" w:rsidRDefault="009B3A9C" w:rsidP="009B3A9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настоящее время продолжается переход от действия закона об оценочной деятельности, в соответствии с которым кадастровая стоимость определялась независимыми оценщиками, к закону о государственной кадастровой оценке, согласно которому кадастровая стоимость рассчитывается специально созданными государственными бюджетными учреждениями при субъекте РФ. На сегодня в ряде регионов уже созданы ГБУ, которые работают по новым правилам.</w:t>
      </w:r>
    </w:p>
    <w:p w14:paraId="61007732" w14:textId="77777777" w:rsidR="009B3A9C" w:rsidRDefault="009B3A9C" w:rsidP="009B3A9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Примечательно, что работники бюджетных учреждений, непосредственно определяющие кадастровую стоимость, не в праве заниматься расчетом рыночной стоимости недвижимости для оспаривания ее кадастровой стоимости.</w:t>
      </w:r>
    </w:p>
    <w:p w14:paraId="69E99E77" w14:textId="77777777" w:rsidR="009B3A9C" w:rsidRDefault="009B3A9C" w:rsidP="009B3A9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Как происходит процесс определения кадастровой стоимости</w:t>
      </w:r>
    </w:p>
    <w:p w14:paraId="42712B40" w14:textId="77777777" w:rsidR="009B3A9C" w:rsidRDefault="009B3A9C" w:rsidP="009B3A9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Итак, местная администрация приняла решение о проведении государственной кадастровой оценки. Местный орган регистрации прав формирует перечень конкретных объектов недвижимости и по запросу предоставляет в администрацию. Та, в свою очередь, в течение 3 рабочих дней должна направить его в специально созданные ГБУ. Этот перечень содержит сведения Единого государственного реестра недвижимости (ЕГРН), обязательно - актуальные на 1 января года определения кадастровой стоимости.</w:t>
      </w:r>
    </w:p>
    <w:p w14:paraId="0A94FEEF" w14:textId="77777777" w:rsidR="009B3A9C" w:rsidRDefault="009B3A9C" w:rsidP="009B3A9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lastRenderedPageBreak/>
        <w:t xml:space="preserve">В течение месяца с момента принятия решения </w:t>
      </w:r>
      <w:proofErr w:type="spellStart"/>
      <w:r>
        <w:rPr>
          <w:rFonts w:ascii="Verdana" w:hAnsi="Verdana"/>
          <w:color w:val="555555"/>
          <w:sz w:val="18"/>
          <w:szCs w:val="18"/>
        </w:rPr>
        <w:t>администрациядолжна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проинформировать о нем правообладателей соответствующих объектов недвижимости.</w:t>
      </w:r>
    </w:p>
    <w:p w14:paraId="1104D1A5" w14:textId="77777777" w:rsidR="009B3A9C" w:rsidRDefault="009B3A9C" w:rsidP="009B3A9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Важным </w:t>
      </w:r>
      <w:proofErr w:type="spellStart"/>
      <w:r>
        <w:rPr>
          <w:rFonts w:ascii="Verdana" w:hAnsi="Verdana"/>
          <w:color w:val="555555"/>
          <w:sz w:val="18"/>
          <w:szCs w:val="18"/>
        </w:rPr>
        <w:t>этапомгосударственной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кадастровой оценки, проведенной ГБУ, становится предварительный отчет. В установленные законом сроки он должен быть размещен на сайте учреждения в Интернете, а также предоставлен в Росреестр (о чем администрация также обязана проинформировать граждан). После исправления ошибок отчет публикуется на сайте ведомства на 60 дней, чтобы граждане могли с ним ознакомиться и высказать свои замечания. Причем направить их заинтересованные лица могут любым удобным способом – напрямую в ГБУ, проводившее оценку, подать заявление посредством портала </w:t>
      </w:r>
      <w:proofErr w:type="spellStart"/>
      <w:r>
        <w:rPr>
          <w:rFonts w:ascii="Verdana" w:hAnsi="Verdana"/>
          <w:color w:val="555555"/>
          <w:sz w:val="18"/>
          <w:szCs w:val="18"/>
        </w:rPr>
        <w:t>госуслугили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через МФЦ.</w:t>
      </w:r>
    </w:p>
    <w:p w14:paraId="00EB70FA" w14:textId="77777777" w:rsidR="009B3A9C" w:rsidRDefault="009B3A9C" w:rsidP="009B3A9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«У правообладателя есть 60 дней на ознакомление с предварительным отчетом, но подать замечания, согласно законодательству, необходимо в течение 50 суток. Следует отметить, что замечания к промежуточным отчетным документам должны обязательно содержать ряд сведений, установленных законом: такие, как ФИО, кадастровый номер объекта недвижимости, номера страниц промежуточного отчета. Кроме того, к замечаниям могут быть приложены документы, подтверждающие наличие ошибок, допущенных при определении кадастровой стоимости. Замечания, не соответствующие требованиям, не подлежат рассмотрению», говорит эксперт Федеральной кадастровой палаты.</w:t>
      </w:r>
    </w:p>
    <w:p w14:paraId="6359C59D" w14:textId="77777777" w:rsidR="009B3A9C" w:rsidRDefault="009B3A9C" w:rsidP="009B3A9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Предварительное рассмотрение результатов оценки позволяет еще на начальном этапе исправить ошибки и откорректировать кадастровую стоимость (до того, как на объект начнут начисляться налоги, рассчитанные по такой кадастровой стоимости) и предотвратить необходимость обращаться в суд или комиссию для пересмотра. При этом длительный срок рассмотрения предварительных результатов оценки дает возможность обработать максимальное количество обращений до утверждения результатов определения кадастровой стоимости. А утверждают окончательные итоги государственной кадастровой оценки органы власти субъекта РФ.</w:t>
      </w:r>
    </w:p>
    <w:p w14:paraId="05FF0AFB" w14:textId="77777777" w:rsidR="009B3A9C" w:rsidRDefault="009B3A9C" w:rsidP="009B3A9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«Таким образом, граждане получают доступный инструмент для корректировки кадастровой стоимости заранее, что позволяет им избежать обращения в комиссию для пересмотра уже утвержденных результатов или их оспаривания в судебном порядке. Несомненным плюсом такой системы исправления неверно определенной кадастровой стоимости недвижимости можно назвать сокращение временных затрат», - </w:t>
      </w:r>
      <w:proofErr w:type="spellStart"/>
      <w:r>
        <w:rPr>
          <w:rFonts w:ascii="Verdana" w:hAnsi="Verdana"/>
          <w:color w:val="555555"/>
          <w:sz w:val="18"/>
          <w:szCs w:val="18"/>
        </w:rPr>
        <w:t>резюмируетТатьяна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фон </w:t>
      </w:r>
      <w:proofErr w:type="spellStart"/>
      <w:r>
        <w:rPr>
          <w:rFonts w:ascii="Verdana" w:hAnsi="Verdana"/>
          <w:color w:val="555555"/>
          <w:sz w:val="18"/>
          <w:szCs w:val="18"/>
        </w:rPr>
        <w:t>Адеркас</w:t>
      </w:r>
      <w:proofErr w:type="spellEnd"/>
      <w:r>
        <w:rPr>
          <w:rFonts w:ascii="Verdana" w:hAnsi="Verdana"/>
          <w:color w:val="555555"/>
          <w:sz w:val="18"/>
          <w:szCs w:val="18"/>
        </w:rPr>
        <w:t>.</w:t>
      </w:r>
    </w:p>
    <w:p w14:paraId="13A0A043" w14:textId="77777777" w:rsidR="00303460" w:rsidRPr="009B3A9C" w:rsidRDefault="00303460" w:rsidP="009B3A9C"/>
    <w:sectPr w:rsidR="00303460" w:rsidRPr="009B3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432F5"/>
    <w:rsid w:val="000529FE"/>
    <w:rsid w:val="00063712"/>
    <w:rsid w:val="000C7C72"/>
    <w:rsid w:val="000D67C7"/>
    <w:rsid w:val="000F1FED"/>
    <w:rsid w:val="001215C3"/>
    <w:rsid w:val="0013311B"/>
    <w:rsid w:val="00137D3F"/>
    <w:rsid w:val="001435AC"/>
    <w:rsid w:val="00177671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34686"/>
    <w:rsid w:val="00334B6D"/>
    <w:rsid w:val="00357EB8"/>
    <w:rsid w:val="003B17C7"/>
    <w:rsid w:val="003D39AB"/>
    <w:rsid w:val="003E50FE"/>
    <w:rsid w:val="003F54E5"/>
    <w:rsid w:val="0041059A"/>
    <w:rsid w:val="00437D8E"/>
    <w:rsid w:val="004459AF"/>
    <w:rsid w:val="00451178"/>
    <w:rsid w:val="0049140F"/>
    <w:rsid w:val="004C4800"/>
    <w:rsid w:val="004F2546"/>
    <w:rsid w:val="00515A82"/>
    <w:rsid w:val="0052774C"/>
    <w:rsid w:val="0053225B"/>
    <w:rsid w:val="00553E2D"/>
    <w:rsid w:val="005942D8"/>
    <w:rsid w:val="005C577A"/>
    <w:rsid w:val="005D6498"/>
    <w:rsid w:val="005F3C4C"/>
    <w:rsid w:val="0062296C"/>
    <w:rsid w:val="006510B4"/>
    <w:rsid w:val="00673697"/>
    <w:rsid w:val="00674F60"/>
    <w:rsid w:val="00696F39"/>
    <w:rsid w:val="006A18F1"/>
    <w:rsid w:val="006C2FA1"/>
    <w:rsid w:val="006E5619"/>
    <w:rsid w:val="006F12E6"/>
    <w:rsid w:val="007040C0"/>
    <w:rsid w:val="00716820"/>
    <w:rsid w:val="00717639"/>
    <w:rsid w:val="00753FC2"/>
    <w:rsid w:val="007A6EC4"/>
    <w:rsid w:val="007E3D0E"/>
    <w:rsid w:val="00834DCA"/>
    <w:rsid w:val="008E3178"/>
    <w:rsid w:val="009836B1"/>
    <w:rsid w:val="009837E7"/>
    <w:rsid w:val="00991090"/>
    <w:rsid w:val="009B2336"/>
    <w:rsid w:val="009B3A9C"/>
    <w:rsid w:val="009F13E1"/>
    <w:rsid w:val="009F51A9"/>
    <w:rsid w:val="00A114CD"/>
    <w:rsid w:val="00A24972"/>
    <w:rsid w:val="00A31043"/>
    <w:rsid w:val="00A859A9"/>
    <w:rsid w:val="00A87738"/>
    <w:rsid w:val="00AA3B3F"/>
    <w:rsid w:val="00B0080C"/>
    <w:rsid w:val="00B13E43"/>
    <w:rsid w:val="00B2258A"/>
    <w:rsid w:val="00B92D06"/>
    <w:rsid w:val="00B95675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6611"/>
    <w:rsid w:val="00CA2B17"/>
    <w:rsid w:val="00CE1209"/>
    <w:rsid w:val="00CF3975"/>
    <w:rsid w:val="00CF42D5"/>
    <w:rsid w:val="00D06B6B"/>
    <w:rsid w:val="00D86B46"/>
    <w:rsid w:val="00DC134E"/>
    <w:rsid w:val="00DE3569"/>
    <w:rsid w:val="00E17C13"/>
    <w:rsid w:val="00E7148D"/>
    <w:rsid w:val="00E75FBD"/>
    <w:rsid w:val="00EF5DDD"/>
    <w:rsid w:val="00F052EB"/>
    <w:rsid w:val="00F774BF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1001</Words>
  <Characters>5710</Characters>
  <Application>Microsoft Office Word</Application>
  <DocSecurity>0</DocSecurity>
  <Lines>47</Lines>
  <Paragraphs>13</Paragraphs>
  <ScaleCrop>false</ScaleCrop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110</cp:revision>
  <dcterms:created xsi:type="dcterms:W3CDTF">2020-09-22T17:44:00Z</dcterms:created>
  <dcterms:modified xsi:type="dcterms:W3CDTF">2020-09-22T18:44:00Z</dcterms:modified>
</cp:coreProperties>
</file>