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74" w:rsidRPr="00190174" w:rsidRDefault="00190174" w:rsidP="00190174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190174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Куда обращаться в случае нарушения избирательных прав?</w:t>
        </w:r>
      </w:hyperlink>
    </w:p>
    <w:p w:rsidR="00190174" w:rsidRDefault="00190174" w:rsidP="0019017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190174" w:rsidRPr="00190174" w:rsidRDefault="00190174" w:rsidP="0019017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190174" w:rsidRPr="00190174" w:rsidRDefault="00190174" w:rsidP="0019017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90174">
        <w:rPr>
          <w:rFonts w:ascii="Verdana" w:eastAsia="Times New Roman" w:hAnsi="Verdana" w:cs="Times New Roman"/>
          <w:color w:val="555555"/>
          <w:sz w:val="18"/>
          <w:szCs w:val="18"/>
        </w:rPr>
        <w:t>Рассмотрение жалоб и обращений по вопросам нарушения избирательных прав осуществляется судами, избирательными комиссиями и органами прокуратуры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(далее – Закон № 67-ФЗ).</w:t>
      </w:r>
      <w:r w:rsidRPr="00190174">
        <w:rPr>
          <w:rFonts w:ascii="Verdana" w:eastAsia="Times New Roman" w:hAnsi="Verdana" w:cs="Times New Roman"/>
          <w:color w:val="555555"/>
          <w:sz w:val="18"/>
          <w:szCs w:val="18"/>
        </w:rPr>
        <w:br/>
        <w:t>Решения и действия (бездействие) органов государственной власти, органов местного самоуправления, общественных объединений и должностных лиц, а также решения и действия (бездействие) комиссий и их должностных лиц, нарушающие избирательные права граждан (ст. 75 Закона № 67-ФЗ), могут быть обжалованы в суд.</w:t>
      </w:r>
      <w:r w:rsidRPr="00190174">
        <w:rPr>
          <w:rFonts w:ascii="Verdana" w:eastAsia="Times New Roman" w:hAnsi="Verdana" w:cs="Times New Roman"/>
          <w:color w:val="555555"/>
          <w:sz w:val="18"/>
          <w:szCs w:val="18"/>
        </w:rPr>
        <w:br/>
        <w:t>Решения и действия (бездействие) Центральной избирательной комиссии Российской Федерации обжалуются в Верховный Суд Российской Федерации, избирательных комиссий субъектов Российской Федерации, в верховные суды республик, краевые, областные суды, суды городов федерального значения, суды автономной области и автономных округов, решения и действия (бездействие) иных комиссий обжалуются в районные суды.</w:t>
      </w:r>
      <w:r w:rsidRPr="00190174">
        <w:rPr>
          <w:rFonts w:ascii="Verdana" w:eastAsia="Times New Roman" w:hAnsi="Verdana" w:cs="Times New Roman"/>
          <w:color w:val="555555"/>
          <w:sz w:val="18"/>
          <w:szCs w:val="18"/>
        </w:rPr>
        <w:br/>
        <w:t>Решения комиссий об итогах голосования, о результатах выборов обжалуются в суды соответствующего уровня, по подсудности, при этом суд соответствующего уровня рассматривает решение комиссии, организующей выборы, а также решения нижестоящих комиссий, принимавших участие в проведении данных выборов, если допущенные ими нарушения могли повлиять на результаты данных выборов.</w:t>
      </w:r>
      <w:r w:rsidRPr="00190174">
        <w:rPr>
          <w:rFonts w:ascii="Verdana" w:eastAsia="Times New Roman" w:hAnsi="Verdana" w:cs="Times New Roman"/>
          <w:color w:val="555555"/>
          <w:sz w:val="18"/>
          <w:szCs w:val="18"/>
        </w:rPr>
        <w:br/>
        <w:t>Суд, также может отменить решение соответствующей комиссии о регистрации кандидата (списка кандидатов), об отказе в регистрации кандидата (списка кандидатов), об итогах голосования, о результатах выборов или иное решение комиссии.</w:t>
      </w:r>
      <w:r w:rsidRPr="00190174">
        <w:rPr>
          <w:rFonts w:ascii="Verdana" w:eastAsia="Times New Roman" w:hAnsi="Verdana" w:cs="Times New Roman"/>
          <w:color w:val="555555"/>
          <w:sz w:val="18"/>
          <w:szCs w:val="18"/>
        </w:rPr>
        <w:br/>
        <w:t>Решения и действия (бездействие) комиссий и их должностных лиц, нарушающие избирательные права граждан, могут быть обжалованы в непосредственно вышестоящую комиссию, которая обязана, не направляя жалобу в нижестоящую комиссию, за исключением случая, когда обстоятельства, изложенные в жалобе, не были предметом рассмотрения нижестоящей комиссии.</w:t>
      </w:r>
      <w:r w:rsidRPr="00190174">
        <w:rPr>
          <w:rFonts w:ascii="Verdana" w:eastAsia="Times New Roman" w:hAnsi="Verdana" w:cs="Times New Roman"/>
          <w:color w:val="555555"/>
          <w:sz w:val="18"/>
          <w:szCs w:val="18"/>
        </w:rPr>
        <w:br/>
        <w:t>Предварительное обращение в вышестоящую комиссию, избирательную комиссию субъекта Российской Федерации, Центральную избирательную комиссию Российской Федерации не является обязательным условием для обращения в суд.</w:t>
      </w:r>
      <w:r w:rsidRPr="00190174">
        <w:rPr>
          <w:rFonts w:ascii="Verdana" w:eastAsia="Times New Roman" w:hAnsi="Verdana" w:cs="Times New Roman"/>
          <w:color w:val="555555"/>
          <w:sz w:val="18"/>
          <w:szCs w:val="18"/>
        </w:rPr>
        <w:br/>
        <w:t>В случае принятия жалобы к рассмотрению судом и обращения того же заявителя с аналогичной жалобой в соответствующую комиссию эта комиссия приостанавливает рассмотрение жалобы до вступления решения суда в законную силу. В случае вынесения судом решения по существу жалобы комиссия прекращает ее рассмотрение.</w:t>
      </w:r>
      <w:r w:rsidRPr="00190174">
        <w:rPr>
          <w:rFonts w:ascii="Verdana" w:eastAsia="Times New Roman" w:hAnsi="Verdana" w:cs="Times New Roman"/>
          <w:color w:val="555555"/>
          <w:sz w:val="18"/>
          <w:szCs w:val="18"/>
        </w:rPr>
        <w:br/>
        <w:t>С жалобами на решения и действия (бездействие), нарушающие избирательные права граждан, могут обратиться избиратели, кандидаты, их доверенные лица, избирательные объединения и их доверенные лица, иные общественные объединения, наблюдатели, а также комиссии. Избиратели вправе обратиться с жалобами на решения, действия (бездействие) участковой комиссии, связанные с установлением итогов голосования на том избирательном участке, на котором они принимали участие в выборах.</w:t>
      </w:r>
      <w:r w:rsidRPr="00190174">
        <w:rPr>
          <w:rFonts w:ascii="Verdana" w:eastAsia="Times New Roman" w:hAnsi="Verdana" w:cs="Times New Roman"/>
          <w:color w:val="555555"/>
          <w:sz w:val="18"/>
          <w:szCs w:val="18"/>
        </w:rPr>
        <w:br/>
        <w:t>Жалоба на решение комиссии в период избирательной кампании, может быть подана в соответствующую избирательную комиссию в течение 15 дней, а после завершения избирательной кампании — в течение 30 дней со дня принятия обжалуемого решения.</w:t>
      </w:r>
      <w:r w:rsidRPr="00190174">
        <w:rPr>
          <w:rFonts w:ascii="Verdana" w:eastAsia="Times New Roman" w:hAnsi="Verdana" w:cs="Times New Roman"/>
          <w:color w:val="555555"/>
          <w:sz w:val="18"/>
          <w:szCs w:val="18"/>
        </w:rPr>
        <w:br/>
        <w:t>Заявление об отмене решения комиссии об итогах голосования может быть подано в суд в течение десяти дней со дня принятия решения об итогах голосования. Заявление об отмене решения комиссии о результатах выборов, референдума может быть подано в суд в течение трех месяцев со дня официального опубликования результатов соответствующих выборов.</w:t>
      </w:r>
      <w:r w:rsidRPr="00190174">
        <w:rPr>
          <w:rFonts w:ascii="Verdana" w:eastAsia="Times New Roman" w:hAnsi="Verdana" w:cs="Times New Roman"/>
          <w:color w:val="555555"/>
          <w:sz w:val="18"/>
          <w:szCs w:val="18"/>
        </w:rPr>
        <w:br/>
        <w:t>Указанные процессуальные сроки восстановлению не подлежат.</w:t>
      </w:r>
      <w:r w:rsidRPr="00190174">
        <w:rPr>
          <w:rFonts w:ascii="Verdana" w:eastAsia="Times New Roman" w:hAnsi="Verdana" w:cs="Times New Roman"/>
          <w:color w:val="555555"/>
          <w:sz w:val="18"/>
          <w:szCs w:val="18"/>
        </w:rPr>
        <w:br/>
        <w:t>Решения по жалобам, поступившим до дня голосования в период избирательной кампании, принимаются в пятидневный срок, но не позднее дня, предшествующего дню голосования, а в день голосования или в день, следующий за днем голосования, — немедленно. Если факты, содержащиеся в жалобах, требуют дополнительной проверки, решения по ним принимаются не позднее чем в десятидневный срок. По жалобе на решение комиссии об итогах голосования, о результатах выборов суд обязан принять решение не позднее чем в двухмесячный срок со дня подачи жалобы.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74"/>
    <w:rsid w:val="000F249C"/>
    <w:rsid w:val="0019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0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0174"/>
    <w:rPr>
      <w:color w:val="0000FF"/>
      <w:u w:val="single"/>
    </w:rPr>
  </w:style>
  <w:style w:type="character" w:customStyle="1" w:styleId="newsitemcategory">
    <w:name w:val="newsitem_category"/>
    <w:basedOn w:val="a0"/>
    <w:rsid w:val="00190174"/>
  </w:style>
  <w:style w:type="character" w:customStyle="1" w:styleId="newsitemhits">
    <w:name w:val="newsitem_hits"/>
    <w:basedOn w:val="a0"/>
    <w:rsid w:val="00190174"/>
  </w:style>
  <w:style w:type="character" w:customStyle="1" w:styleId="email">
    <w:name w:val="email"/>
    <w:basedOn w:val="a0"/>
    <w:rsid w:val="00190174"/>
  </w:style>
  <w:style w:type="character" w:customStyle="1" w:styleId="print">
    <w:name w:val="print"/>
    <w:basedOn w:val="a0"/>
    <w:rsid w:val="00190174"/>
  </w:style>
  <w:style w:type="paragraph" w:styleId="a4">
    <w:name w:val="Normal (Web)"/>
    <w:basedOn w:val="a"/>
    <w:uiPriority w:val="99"/>
    <w:semiHidden/>
    <w:unhideWhenUsed/>
    <w:rsid w:val="00190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0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0174"/>
    <w:rPr>
      <w:color w:val="0000FF"/>
      <w:u w:val="single"/>
    </w:rPr>
  </w:style>
  <w:style w:type="character" w:customStyle="1" w:styleId="newsitemcategory">
    <w:name w:val="newsitem_category"/>
    <w:basedOn w:val="a0"/>
    <w:rsid w:val="00190174"/>
  </w:style>
  <w:style w:type="character" w:customStyle="1" w:styleId="newsitemhits">
    <w:name w:val="newsitem_hits"/>
    <w:basedOn w:val="a0"/>
    <w:rsid w:val="00190174"/>
  </w:style>
  <w:style w:type="character" w:customStyle="1" w:styleId="email">
    <w:name w:val="email"/>
    <w:basedOn w:val="a0"/>
    <w:rsid w:val="00190174"/>
  </w:style>
  <w:style w:type="character" w:customStyle="1" w:styleId="print">
    <w:name w:val="print"/>
    <w:basedOn w:val="a0"/>
    <w:rsid w:val="00190174"/>
  </w:style>
  <w:style w:type="paragraph" w:styleId="a4">
    <w:name w:val="Normal (Web)"/>
    <w:basedOn w:val="a"/>
    <w:uiPriority w:val="99"/>
    <w:semiHidden/>
    <w:unhideWhenUsed/>
    <w:rsid w:val="00190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865-kuda-obrashchatsya-v-sluchae-narusheniya-izbiratelnykh-pra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2020-09-09T03:36:00Z</dcterms:created>
  <dcterms:modified xsi:type="dcterms:W3CDTF">2020-09-09T03:36:00Z</dcterms:modified>
</cp:coreProperties>
</file>