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FE" w:rsidRPr="00BA20FE" w:rsidRDefault="00BA20FE" w:rsidP="00BA20F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A20F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A20F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"http://prokuratura.krasnogvard.ru/index.php/579-oplachennyj-ushcherb-ot-nalogovogo-prestupleniya-ne-tolko-osvobozhdaet-ot-ugolovnoj-otvetstvennosti-no-i-umenshaet-nalogovye-dolgi-yuridicheskogo-litsa" </w:instrText>
      </w:r>
      <w:r w:rsidRPr="00BA20F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A20F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ОПЛАЧЕННЫЙ УЩЕРБ ОТ НАЛОГОВОГО ПРЕСТУПЛЕНИЯ НЕ ТОЛЬКО ОСВОБОЖДАЕТ ОТ УГОЛОВНОЙ ОТВЕТСТВЕННОСТИ, НО И УМЕНЬШАЕТ НАЛОГОВЫЕ ДОЛГИ ЮРИДИЧЕСКОГО ЛИЦА</w:t>
      </w:r>
      <w:r w:rsidRPr="00BA20F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BA20FE" w:rsidRDefault="00BA20FE" w:rsidP="00BA20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A20FE" w:rsidRPr="00BA20FE" w:rsidRDefault="00BA20FE" w:rsidP="00BA20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BA20FE" w:rsidRPr="00BA20FE" w:rsidRDefault="00BA20FE" w:rsidP="00BA20F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A20FE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Федеральной налоговой службой Российской Федерации в приказе от 19.03.2018 № ММВ-7-8/153, который зарегистрирован Минюстом </w:t>
      </w:r>
      <w:proofErr w:type="gramStart"/>
      <w:r w:rsidRPr="00BA20FE">
        <w:rPr>
          <w:rFonts w:ascii="Verdana" w:eastAsia="Times New Roman" w:hAnsi="Verdana" w:cs="Times New Roman"/>
          <w:color w:val="555555"/>
          <w:sz w:val="18"/>
          <w:szCs w:val="18"/>
        </w:rPr>
        <w:t>России</w:t>
      </w:r>
      <w:proofErr w:type="gramEnd"/>
      <w:r w:rsidRPr="00BA20FE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определен порядок зачета сумм возмещения ущерба от налогового преступления в счет уплаты налога, сбора, страховых взносов, пени, штрафа, что дает шанс собственникам и руководству бизнеса на реабилитацию при условии возмещения ущерба от недобросовестных действий.</w:t>
      </w:r>
      <w:r w:rsidRPr="00BA20FE">
        <w:rPr>
          <w:rFonts w:ascii="Verdana" w:eastAsia="Times New Roman" w:hAnsi="Verdana" w:cs="Times New Roman"/>
          <w:color w:val="555555"/>
          <w:sz w:val="18"/>
          <w:szCs w:val="18"/>
        </w:rPr>
        <w:br/>
        <w:t>Для зачета суммы ущерба в счет налоговой задолженности необходимо предоставить письменное заявление в свободной форме, а также копии документов, которые подтверждают оплату ущерба. С заявлением о зачете оплаченной суммы ущерба в счет обязанности по уплате налоговых долгов может обратиться и третье лицо, если оно возмещало ущерб.</w:t>
      </w:r>
      <w:r w:rsidRPr="00BA20FE">
        <w:rPr>
          <w:rFonts w:ascii="Verdana" w:eastAsia="Times New Roman" w:hAnsi="Verdana" w:cs="Times New Roman"/>
          <w:color w:val="555555"/>
          <w:sz w:val="18"/>
          <w:szCs w:val="18"/>
        </w:rPr>
        <w:br/>
        <w:t>Обратиться с заявлением можно в инспекцию по месту учета лично, через представителя или отправить документы в электронной форме с усиленной квалифицированной электронной подписью.</w:t>
      </w:r>
      <w:r w:rsidRPr="00BA20FE">
        <w:rPr>
          <w:rFonts w:ascii="Verdana" w:eastAsia="Times New Roman" w:hAnsi="Verdana" w:cs="Times New Roman"/>
          <w:color w:val="555555"/>
          <w:sz w:val="18"/>
          <w:szCs w:val="18"/>
        </w:rPr>
        <w:br/>
        <w:t>Сумма возмещения ущерба от налогового преступления, перечисленная в бюджетную систему, может быть зачтена в счет исполнения обязанности по уплате налога, сбора, страховых взносов, пени, штрафа.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FE"/>
    <w:rsid w:val="00BA20FE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20FE"/>
    <w:rPr>
      <w:color w:val="0000FF"/>
      <w:u w:val="single"/>
    </w:rPr>
  </w:style>
  <w:style w:type="character" w:customStyle="1" w:styleId="newsitemcategory">
    <w:name w:val="newsitem_category"/>
    <w:basedOn w:val="a0"/>
    <w:rsid w:val="00BA20FE"/>
  </w:style>
  <w:style w:type="character" w:customStyle="1" w:styleId="newsitemhits">
    <w:name w:val="newsitem_hits"/>
    <w:basedOn w:val="a0"/>
    <w:rsid w:val="00BA20FE"/>
  </w:style>
  <w:style w:type="character" w:customStyle="1" w:styleId="email">
    <w:name w:val="email"/>
    <w:basedOn w:val="a0"/>
    <w:rsid w:val="00BA20FE"/>
  </w:style>
  <w:style w:type="character" w:customStyle="1" w:styleId="print">
    <w:name w:val="print"/>
    <w:basedOn w:val="a0"/>
    <w:rsid w:val="00BA20FE"/>
  </w:style>
  <w:style w:type="paragraph" w:styleId="a4">
    <w:name w:val="Normal (Web)"/>
    <w:basedOn w:val="a"/>
    <w:uiPriority w:val="99"/>
    <w:semiHidden/>
    <w:unhideWhenUsed/>
    <w:rsid w:val="00BA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20FE"/>
    <w:rPr>
      <w:color w:val="0000FF"/>
      <w:u w:val="single"/>
    </w:rPr>
  </w:style>
  <w:style w:type="character" w:customStyle="1" w:styleId="newsitemcategory">
    <w:name w:val="newsitem_category"/>
    <w:basedOn w:val="a0"/>
    <w:rsid w:val="00BA20FE"/>
  </w:style>
  <w:style w:type="character" w:customStyle="1" w:styleId="newsitemhits">
    <w:name w:val="newsitem_hits"/>
    <w:basedOn w:val="a0"/>
    <w:rsid w:val="00BA20FE"/>
  </w:style>
  <w:style w:type="character" w:customStyle="1" w:styleId="email">
    <w:name w:val="email"/>
    <w:basedOn w:val="a0"/>
    <w:rsid w:val="00BA20FE"/>
  </w:style>
  <w:style w:type="character" w:customStyle="1" w:styleId="print">
    <w:name w:val="print"/>
    <w:basedOn w:val="a0"/>
    <w:rsid w:val="00BA20FE"/>
  </w:style>
  <w:style w:type="paragraph" w:styleId="a4">
    <w:name w:val="Normal (Web)"/>
    <w:basedOn w:val="a"/>
    <w:uiPriority w:val="99"/>
    <w:semiHidden/>
    <w:unhideWhenUsed/>
    <w:rsid w:val="00BA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2020-09-15T04:46:00Z</dcterms:created>
  <dcterms:modified xsi:type="dcterms:W3CDTF">2020-09-15T04:46:00Z</dcterms:modified>
</cp:coreProperties>
</file>