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C" w:rsidRPr="003F083C" w:rsidRDefault="003F083C" w:rsidP="003F083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F08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F08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"http://prokuratura.krasnogvard.ru/index.php/690-novoe-v-ugolovnom-zakonodatelstve-o-nalogovykh-prestupleniyakh" </w:instrText>
      </w:r>
      <w:r w:rsidRPr="003F08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F08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НОВОЕ В УГОЛОВНОМ ЗАКОНОДАТЕЛЬСТВЕ О НАЛОГОВЫХ ПРЕСТУПЛЕНИЯХ</w:t>
      </w:r>
      <w:r w:rsidRPr="003F083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F083C" w:rsidRDefault="003F083C" w:rsidP="003F08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F083C" w:rsidRPr="003F083C" w:rsidRDefault="003F083C" w:rsidP="003F08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3F083C" w:rsidRPr="003F083C" w:rsidRDefault="003F083C" w:rsidP="003F08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F083C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соответствии с Федеральным законом от 29.07.2017 № 250-ФЗ Уголовный кодекс Российской Федерации дополнен новыми статьями 199.3, 199.4, которые предусматривают уголовную ответственность за уклонение страхователя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(ФСС). Статья 199.3 УК РФ предусматривает уголовную ответственность страхователя – физического лица в случае уклонения от уплаты указанных взносов, заведомо неправильного их начисления, непредставления расчета по начисленным и уплаченным страховым взносам в государственный внебюджетный фонд, либо путем включения в представленные в ФСС документы заведомо недостоверных сведений. За совершенное преступление установлено наказание в виде штрафа в размере до 200 тысяч рублей при совершении преступления в крупном размере и штрафом в размере до 300 тысяч рублей или лишением свободы на срок до 1 года при совершении преступления в особо-крупном размере. Статья 199.4 УК РФ предусматривает уголовную ответственность организации – страхователя от уплаты страховых взносов в ФСС путем занижения базы для начисления страховых взносов, или иного заведомо неправильного исчисления страховых взносов, непредставления расчета или иных документов по начисленным и уплаченным страховым взносам в государственный внебюджетный фонд. За совершение указанного преступления предусмотрено минимальное наказание в виде штрафа в размере от 100 до 300 тысяч рублей, максимально строгое наказание предусмотрено в виде лишения свободы на срок до одного года. Законодатель предусмотрел возможность освобождения от уголовной ответственности за совершенное преступление, предусмотренное </w:t>
      </w:r>
      <w:proofErr w:type="spellStart"/>
      <w:r w:rsidRPr="003F083C">
        <w:rPr>
          <w:rFonts w:ascii="Verdana" w:eastAsia="Times New Roman" w:hAnsi="Verdana" w:cs="Times New Roman"/>
          <w:color w:val="555555"/>
          <w:sz w:val="18"/>
          <w:szCs w:val="18"/>
        </w:rPr>
        <w:t>ст.ст</w:t>
      </w:r>
      <w:proofErr w:type="spellEnd"/>
      <w:r w:rsidRPr="003F083C">
        <w:rPr>
          <w:rFonts w:ascii="Verdana" w:eastAsia="Times New Roman" w:hAnsi="Verdana" w:cs="Times New Roman"/>
          <w:color w:val="555555"/>
          <w:sz w:val="18"/>
          <w:szCs w:val="18"/>
        </w:rPr>
        <w:t>. 199.3, 199.4 УК РФ, в случае, если лицо впервые совершило данное преступление, при условии полной оплаты данным лицом или организацией суммы недоимки и соответствующих пеней, а также суммы штрафа в размере, определяемом в соответствии с законодательством РФ. Изменения действуют с 10 августа 2017 года.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3C"/>
    <w:rsid w:val="003F083C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083C"/>
    <w:rPr>
      <w:color w:val="0000FF"/>
      <w:u w:val="single"/>
    </w:rPr>
  </w:style>
  <w:style w:type="character" w:customStyle="1" w:styleId="newsitemcategory">
    <w:name w:val="newsitem_category"/>
    <w:basedOn w:val="a0"/>
    <w:rsid w:val="003F083C"/>
  </w:style>
  <w:style w:type="character" w:customStyle="1" w:styleId="newsitemhits">
    <w:name w:val="newsitem_hits"/>
    <w:basedOn w:val="a0"/>
    <w:rsid w:val="003F083C"/>
  </w:style>
  <w:style w:type="character" w:customStyle="1" w:styleId="email">
    <w:name w:val="email"/>
    <w:basedOn w:val="a0"/>
    <w:rsid w:val="003F083C"/>
  </w:style>
  <w:style w:type="character" w:customStyle="1" w:styleId="print">
    <w:name w:val="print"/>
    <w:basedOn w:val="a0"/>
    <w:rsid w:val="003F083C"/>
  </w:style>
  <w:style w:type="paragraph" w:styleId="a4">
    <w:name w:val="Balloon Text"/>
    <w:basedOn w:val="a"/>
    <w:link w:val="a5"/>
    <w:uiPriority w:val="99"/>
    <w:semiHidden/>
    <w:unhideWhenUsed/>
    <w:rsid w:val="003F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083C"/>
    <w:rPr>
      <w:color w:val="0000FF"/>
      <w:u w:val="single"/>
    </w:rPr>
  </w:style>
  <w:style w:type="character" w:customStyle="1" w:styleId="newsitemcategory">
    <w:name w:val="newsitem_category"/>
    <w:basedOn w:val="a0"/>
    <w:rsid w:val="003F083C"/>
  </w:style>
  <w:style w:type="character" w:customStyle="1" w:styleId="newsitemhits">
    <w:name w:val="newsitem_hits"/>
    <w:basedOn w:val="a0"/>
    <w:rsid w:val="003F083C"/>
  </w:style>
  <w:style w:type="character" w:customStyle="1" w:styleId="email">
    <w:name w:val="email"/>
    <w:basedOn w:val="a0"/>
    <w:rsid w:val="003F083C"/>
  </w:style>
  <w:style w:type="character" w:customStyle="1" w:styleId="print">
    <w:name w:val="print"/>
    <w:basedOn w:val="a0"/>
    <w:rsid w:val="003F083C"/>
  </w:style>
  <w:style w:type="paragraph" w:styleId="a4">
    <w:name w:val="Balloon Text"/>
    <w:basedOn w:val="a"/>
    <w:link w:val="a5"/>
    <w:uiPriority w:val="99"/>
    <w:semiHidden/>
    <w:unhideWhenUsed/>
    <w:rsid w:val="003F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2020-09-11T03:30:00Z</dcterms:created>
  <dcterms:modified xsi:type="dcterms:W3CDTF">2020-09-11T03:31:00Z</dcterms:modified>
</cp:coreProperties>
</file>