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C01E" w14:textId="77777777" w:rsidR="001F5EC1" w:rsidRPr="001F5EC1" w:rsidRDefault="001F5EC1" w:rsidP="001F5EC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F5EC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F5EC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"http://kadastr.krasnogvard.ru/index.php/718-vebinar-na-temu-novoe-v-oformlenii-zhilykh-i-sadovykh-domov-vnimaniyu-kadastrovykh-inzhenerov-i-drugikh-zainteresovannykh-lits" </w:instrText>
      </w:r>
      <w:r w:rsidRPr="001F5EC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F5EC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Вебинар на тему – «Новое в оформлении жилых и садовых домов». Вниманию кадастровых инженеров и других заинтересованных лиц</w:t>
      </w:r>
      <w:r w:rsidRPr="001F5EC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9E2EB82" w14:textId="77777777" w:rsidR="001F5EC1" w:rsidRDefault="001F5EC1" w:rsidP="001F5E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Кадастровая палата по Республике Адыгея напоминает, что Центральным аппаратом ФГБУ «ФКП Росреестра» организовано проведение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консультационных вебинаров в специальном разделе официального сайта www.kadastr.ru (далее – Сайт).</w:t>
      </w:r>
    </w:p>
    <w:p w14:paraId="0171B259" w14:textId="77777777" w:rsidR="001F5EC1" w:rsidRDefault="001F5EC1" w:rsidP="001F5E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Очередной вебинар на тему «Новое в оформлении жилых и садовых домов» состоится 04.07.2019 в 10:00.</w:t>
      </w:r>
    </w:p>
    <w:p w14:paraId="01D3A4D4" w14:textId="77777777" w:rsidR="001F5EC1" w:rsidRDefault="001F5EC1" w:rsidP="001F5E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 от 3 августа 2018 года – один из самых актуальных запросов профессионального сообщества к Федеральной Кадастровой палате.</w:t>
      </w:r>
      <w:r>
        <w:rPr>
          <w:rFonts w:ascii="Verdana" w:hAnsi="Verdana"/>
          <w:color w:val="555555"/>
          <w:sz w:val="18"/>
          <w:szCs w:val="18"/>
        </w:rPr>
        <w:br/>
        <w:t>На вебинаре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  <w:r>
        <w:rPr>
          <w:rFonts w:ascii="Verdana" w:hAnsi="Verdana"/>
          <w:color w:val="555555"/>
          <w:sz w:val="18"/>
          <w:szCs w:val="18"/>
        </w:rPr>
        <w:br/>
        <w:t>Но главное – формат вебинар позволит вам получить ответы на любые вопросы о федеральных законах №№ 339 и 340.</w:t>
      </w:r>
      <w:r>
        <w:rPr>
          <w:rFonts w:ascii="Verdana" w:hAnsi="Verdana"/>
          <w:color w:val="555555"/>
          <w:sz w:val="18"/>
          <w:szCs w:val="18"/>
        </w:rPr>
        <w:br/>
        <w:t>ВНИМАНИЕ!</w:t>
      </w:r>
      <w:r>
        <w:rPr>
          <w:rFonts w:ascii="Verdana" w:hAnsi="Verdana"/>
          <w:color w:val="555555"/>
          <w:sz w:val="18"/>
          <w:szCs w:val="18"/>
        </w:rPr>
        <w:br/>
        <w:t>ПРИЕМ ЗАЯВОК НА УЧАСТИЕ В ВЕБИНАРЕ ЗАКАНЧИВАЕТСЯ 2 ИЮЛЯ. УСПЕЙТЕ ОПЛАТИТЬ КВИТАНЦИЮ!</w:t>
      </w:r>
      <w:r>
        <w:rPr>
          <w:rFonts w:ascii="Verdana" w:hAnsi="Verdana"/>
          <w:color w:val="555555"/>
          <w:sz w:val="18"/>
          <w:szCs w:val="18"/>
        </w:rPr>
        <w:br/>
        <w:t>Ознакомиться с графиком проведения лекций и вебинаров, тарифами</w:t>
      </w:r>
      <w:r>
        <w:rPr>
          <w:rFonts w:ascii="Verdana" w:hAnsi="Verdana"/>
          <w:color w:val="555555"/>
          <w:sz w:val="18"/>
          <w:szCs w:val="18"/>
        </w:rPr>
        <w:br/>
        <w:t xml:space="preserve">на оказание вышеуказанных услуг, а также тематикой готовых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вебинаров можно на Сайте во вкладке «Специалистам» в разделе «Вебинары и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>» (https://webinar.kadastr.ru/).</w:t>
      </w:r>
      <w:r>
        <w:rPr>
          <w:rFonts w:ascii="Verdana" w:hAnsi="Verdana"/>
          <w:color w:val="555555"/>
          <w:sz w:val="18"/>
          <w:szCs w:val="18"/>
        </w:rPr>
        <w:br/>
        <w:t xml:space="preserve">Чтобы принять участие в </w:t>
      </w:r>
      <w:proofErr w:type="spellStart"/>
      <w:r>
        <w:rPr>
          <w:rFonts w:ascii="Verdana" w:hAnsi="Verdana"/>
          <w:color w:val="555555"/>
          <w:sz w:val="18"/>
          <w:szCs w:val="18"/>
        </w:rPr>
        <w:t>видеолекции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или вебинаре, необходимо зарегистрироваться на Сайте во вкладке «Личный кабинет», далее в календаре проведения вебинаров необходимо выбрать желаемую дату участия, после подтвердить согласие, путем подписания оферты и произведения оплаты.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проведения вышеперечисленных действий в календаре проведения вебинаров отобразится запись об участии в вебинаре.</w:t>
      </w:r>
    </w:p>
    <w:p w14:paraId="13A0A043" w14:textId="77777777" w:rsidR="00303460" w:rsidRPr="001F5EC1" w:rsidRDefault="00303460" w:rsidP="001F5EC1"/>
    <w:sectPr w:rsidR="00303460" w:rsidRPr="001F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156</cp:revision>
  <dcterms:created xsi:type="dcterms:W3CDTF">2020-09-22T17:44:00Z</dcterms:created>
  <dcterms:modified xsi:type="dcterms:W3CDTF">2020-09-22T19:07:00Z</dcterms:modified>
</cp:coreProperties>
</file>