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E9" w:rsidRPr="00D21CE9" w:rsidRDefault="00D21CE9" w:rsidP="00D21CE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21C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21C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"http://prokuratura.krasnogvard.ru/index.php/587-o-rezultatakh-prokurorskogo-nadzora-za-ispolneniem-zakonodatelstva-v-sfere-bezopasnosti-dorozhnogo-dvizheniya" </w:instrText>
      </w:r>
      <w:r w:rsidRPr="00D21C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21C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результатах прокурорского надзора за исполнением законодательства в сфере безопасности дорожного движения</w:t>
      </w:r>
      <w:r w:rsidRPr="00D21C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21CE9" w:rsidRDefault="00D21CE9" w:rsidP="00D21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21CE9" w:rsidRPr="00D21CE9" w:rsidRDefault="00D21CE9" w:rsidP="00D21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t>В текущем году органами прокуратуры республики уделялось внимание надзору за исполнением законодательства в ходе обеспечения безопасности дорожного движения.</w:t>
      </w:r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br/>
        <w:t>В ходе проверок выявлено свыше 600 нарушений в сферах содержания автомобильных дорог, дорожной и контрольной деятельности уполномоченных органов.</w:t>
      </w:r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br/>
        <w:t>По представлениям прокуратуры республики управлением ГИБДД по Республике Адыгея и межрегиональным управлением государственного автодорожного надзора по Краснодарскому краю и Республики Адыгея Федеральной службы по надзору в сфере транспорта приняты дополнительные меры по совершенствованию контрольной работы.</w:t>
      </w:r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br/>
        <w:t>В результате прокурорского вмешательства приведено в соответствие с требованиями безопасности 76 участков автомобильных дорог.</w:t>
      </w:r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Осуществляется работа по обращению в суд с заявлениями о прекращении права управления транспортными средствами лицами, имеющими противопоказания к водительской деятельности (состоящие на учете у нарколога, психиатра), направлено 34 таких заявления (28 на рассмотрении, 6 – уже удовлетворены), а также по блокировке страниц </w:t>
      </w:r>
      <w:proofErr w:type="gramStart"/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t>сайтов</w:t>
      </w:r>
      <w:proofErr w:type="gramEnd"/>
      <w:r w:rsidRPr="00D21CE9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которых находятся в свободном доступе предложения о продаже водительских удостоверений и медицинских справок - направлено 51 заявление.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E9"/>
    <w:rsid w:val="00D21CE9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1CE9"/>
    <w:rPr>
      <w:color w:val="0000FF"/>
      <w:u w:val="single"/>
    </w:rPr>
  </w:style>
  <w:style w:type="character" w:customStyle="1" w:styleId="newsitemcategory">
    <w:name w:val="newsitem_category"/>
    <w:basedOn w:val="a0"/>
    <w:rsid w:val="00D21CE9"/>
  </w:style>
  <w:style w:type="character" w:customStyle="1" w:styleId="newsitemhits">
    <w:name w:val="newsitem_hits"/>
    <w:basedOn w:val="a0"/>
    <w:rsid w:val="00D21CE9"/>
  </w:style>
  <w:style w:type="character" w:customStyle="1" w:styleId="email">
    <w:name w:val="email"/>
    <w:basedOn w:val="a0"/>
    <w:rsid w:val="00D21CE9"/>
  </w:style>
  <w:style w:type="character" w:customStyle="1" w:styleId="print">
    <w:name w:val="print"/>
    <w:basedOn w:val="a0"/>
    <w:rsid w:val="00D21CE9"/>
  </w:style>
  <w:style w:type="paragraph" w:styleId="a4">
    <w:name w:val="Normal (Web)"/>
    <w:basedOn w:val="a"/>
    <w:uiPriority w:val="99"/>
    <w:semiHidden/>
    <w:unhideWhenUsed/>
    <w:rsid w:val="00D2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1CE9"/>
    <w:rPr>
      <w:color w:val="0000FF"/>
      <w:u w:val="single"/>
    </w:rPr>
  </w:style>
  <w:style w:type="character" w:customStyle="1" w:styleId="newsitemcategory">
    <w:name w:val="newsitem_category"/>
    <w:basedOn w:val="a0"/>
    <w:rsid w:val="00D21CE9"/>
  </w:style>
  <w:style w:type="character" w:customStyle="1" w:styleId="newsitemhits">
    <w:name w:val="newsitem_hits"/>
    <w:basedOn w:val="a0"/>
    <w:rsid w:val="00D21CE9"/>
  </w:style>
  <w:style w:type="character" w:customStyle="1" w:styleId="email">
    <w:name w:val="email"/>
    <w:basedOn w:val="a0"/>
    <w:rsid w:val="00D21CE9"/>
  </w:style>
  <w:style w:type="character" w:customStyle="1" w:styleId="print">
    <w:name w:val="print"/>
    <w:basedOn w:val="a0"/>
    <w:rsid w:val="00D21CE9"/>
  </w:style>
  <w:style w:type="paragraph" w:styleId="a4">
    <w:name w:val="Normal (Web)"/>
    <w:basedOn w:val="a"/>
    <w:uiPriority w:val="99"/>
    <w:semiHidden/>
    <w:unhideWhenUsed/>
    <w:rsid w:val="00D2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2020-09-15T04:36:00Z</dcterms:created>
  <dcterms:modified xsi:type="dcterms:W3CDTF">2020-09-15T04:36:00Z</dcterms:modified>
</cp:coreProperties>
</file>