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B4" w:rsidRPr="00850EB4" w:rsidRDefault="00850EB4" w:rsidP="00850EB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50E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50E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"http://prokuratura.krasnogvard.ru/index.php/927-gruppovye-iski-v-grazhdanskom-protsesse" </w:instrText>
      </w:r>
      <w:r w:rsidRPr="00850E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50E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Групповые иски в гражданском процессе</w:t>
      </w:r>
      <w:r w:rsidRPr="00850E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50EB4" w:rsidRDefault="00850EB4" w:rsidP="00850E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50EB4" w:rsidRPr="00850EB4" w:rsidRDefault="00850EB4" w:rsidP="00850E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Групповые иски в гражданском процессе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С 1 октября 2019 года в Гражданский процессуальный кодекс Российской Федерации (далее – ГПК РФ) введена новая глава 22.3 о групповых исках.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Гражданин или организация вправе обратиться в суд в защиту прав и законных интересов группы </w:t>
      </w:r>
      <w:proofErr w:type="gramStart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лиц</w:t>
      </w:r>
      <w:proofErr w:type="gramEnd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 наличии предусмотренных ст. 244.20 ГПК РФ следующих условий: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1) имеется общий по отношению к каждому члену группы лиц ответчик;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2) предметом спора являются общие либо однородные права и законные интересы членов группы лиц;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3) в основании прав членов группы лиц и обязанностей ответчика лежат схожие фактические обстоятельства;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4) использование всеми членами </w:t>
      </w:r>
      <w:proofErr w:type="gramStart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группы лиц одинакового способа защиты своих прав</w:t>
      </w:r>
      <w:proofErr w:type="gramEnd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дела о защите прав и законных интересов группы лиц допускается в случае, если ко дню обращения в суд к требованию о защите прав и законных интересов этой группы лиц присоединились не менее 20 лиц – членов группы лиц.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</w:t>
      </w:r>
      <w:proofErr w:type="gramStart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требованию</w:t>
      </w:r>
      <w:proofErr w:type="gramEnd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защите прав и законных интересов группы лиц лицу, действующему в интересах группы, либо непосредственно в суд, если член группы лиц присоединяется к требованию после принятия искового заявления в защиту прав и законных интересов группы лиц к производству суда. Присоединение к требованию о защите прав и законных интересов группы лиц возможно до перехода суда к судебным прениям.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Дополнительным требованием, предъявляемым ст. 244.21 ГПК РФ к исковому заявлению, подаваемому в защиту прав и законных интересов группы лиц, является указание в нем </w:t>
      </w:r>
      <w:proofErr w:type="gramStart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на</w:t>
      </w:r>
      <w:proofErr w:type="gramEnd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: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1) права и законные интересы группы лиц, в защиту которых предъявлено требование о защите прав и законных интересов группы лиц;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2) круг лиц, являющихся членами группы лиц, основания такого членства;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3) фамилии, имена и отчества лиц, присоединившихся к требованию о защите прав и законных интересов группы лиц, место их жительства или пребывания, дата и место рождения, место работы или дата и место государственной регистрации в качестве индивидуального предпринимателя (при их наличии), а в случае, если лицом, присоединившимся к требованию о защите прав и законных интересов группы лиц, является организация, ее</w:t>
      </w:r>
      <w:proofErr w:type="gramEnd"/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наименование и адрес.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Отдельно в исковом заявлении, поданном в защиту прав и законных интересов группы лиц, должно быть указано лицо, которому поручено ведение соответствующего гражданского дела в интересах группы лиц.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В спорах по групповым искам права и обязанности истца по общему правилу будут только у одного лица, которое защищает всю группу. У остальных права и обязанности ограничены, поскольку они не являются активными участниками процесса.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244.25 ГПК РФ дело о защите прав и законных интересов группы лиц подлежит рассмотрению судом в срок, не превышающий 8 месяцев со дня вынесения определения о принятии искового заявления к производству суда, включая срок на подготовку дела к судебному разбирательству и принятие решения по делу.</w:t>
      </w:r>
    </w:p>
    <w:p w:rsidR="00850EB4" w:rsidRPr="00850EB4" w:rsidRDefault="00850EB4" w:rsidP="00850E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0EB4">
        <w:rPr>
          <w:rFonts w:ascii="Verdana" w:eastAsia="Times New Roman" w:hAnsi="Verdana" w:cs="Times New Roman"/>
          <w:color w:val="555555"/>
          <w:sz w:val="18"/>
          <w:szCs w:val="18"/>
        </w:rPr>
        <w:t>В резолютивной части решения по делу о защите прав и законных интересов группы лиц согласно ст. 244.28 ГПК РФ должны содержаться выводы в отношении каждого из членов группы, присоединившихся к требованию о защите прав и законных интересов группы лиц. В решении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B4"/>
    <w:rsid w:val="000F249C"/>
    <w:rsid w:val="008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EB4"/>
    <w:rPr>
      <w:color w:val="0000FF"/>
      <w:u w:val="single"/>
    </w:rPr>
  </w:style>
  <w:style w:type="character" w:customStyle="1" w:styleId="newsitemcategory">
    <w:name w:val="newsitem_category"/>
    <w:basedOn w:val="a0"/>
    <w:rsid w:val="00850EB4"/>
  </w:style>
  <w:style w:type="character" w:customStyle="1" w:styleId="newsitemhits">
    <w:name w:val="newsitem_hits"/>
    <w:basedOn w:val="a0"/>
    <w:rsid w:val="00850EB4"/>
  </w:style>
  <w:style w:type="character" w:customStyle="1" w:styleId="email">
    <w:name w:val="email"/>
    <w:basedOn w:val="a0"/>
    <w:rsid w:val="00850EB4"/>
  </w:style>
  <w:style w:type="character" w:customStyle="1" w:styleId="print">
    <w:name w:val="print"/>
    <w:basedOn w:val="a0"/>
    <w:rsid w:val="00850EB4"/>
  </w:style>
  <w:style w:type="paragraph" w:styleId="a4">
    <w:name w:val="Normal (Web)"/>
    <w:basedOn w:val="a"/>
    <w:uiPriority w:val="99"/>
    <w:semiHidden/>
    <w:unhideWhenUsed/>
    <w:rsid w:val="008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0E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EB4"/>
    <w:rPr>
      <w:color w:val="0000FF"/>
      <w:u w:val="single"/>
    </w:rPr>
  </w:style>
  <w:style w:type="character" w:customStyle="1" w:styleId="newsitemcategory">
    <w:name w:val="newsitem_category"/>
    <w:basedOn w:val="a0"/>
    <w:rsid w:val="00850EB4"/>
  </w:style>
  <w:style w:type="character" w:customStyle="1" w:styleId="newsitemhits">
    <w:name w:val="newsitem_hits"/>
    <w:basedOn w:val="a0"/>
    <w:rsid w:val="00850EB4"/>
  </w:style>
  <w:style w:type="character" w:customStyle="1" w:styleId="email">
    <w:name w:val="email"/>
    <w:basedOn w:val="a0"/>
    <w:rsid w:val="00850EB4"/>
  </w:style>
  <w:style w:type="character" w:customStyle="1" w:styleId="print">
    <w:name w:val="print"/>
    <w:basedOn w:val="a0"/>
    <w:rsid w:val="00850EB4"/>
  </w:style>
  <w:style w:type="paragraph" w:styleId="a4">
    <w:name w:val="Normal (Web)"/>
    <w:basedOn w:val="a"/>
    <w:uiPriority w:val="99"/>
    <w:semiHidden/>
    <w:unhideWhenUsed/>
    <w:rsid w:val="008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0E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2020-09-09T01:42:00Z</dcterms:created>
  <dcterms:modified xsi:type="dcterms:W3CDTF">2020-09-09T01:42:00Z</dcterms:modified>
</cp:coreProperties>
</file>