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22A7D" w:rsidRPr="00F22A7D" w:rsidRDefault="00F22A7D" w:rsidP="00F22A7D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F22A7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F22A7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"http://prokuratura.krasnogvard.ru/index.php/925-pravovaya-sushchnost-administrativnogo-nadzora" </w:instrText>
      </w:r>
      <w:r w:rsidRPr="00F22A7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F22A7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Правовая сущность административного надзора</w:t>
      </w:r>
      <w:r w:rsidRPr="00F22A7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bookmarkEnd w:id="0"/>
    <w:p w:rsidR="00F22A7D" w:rsidRDefault="00F22A7D" w:rsidP="00F22A7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F22A7D" w:rsidRPr="00F22A7D" w:rsidRDefault="00F22A7D" w:rsidP="00F22A7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22A7D">
        <w:rPr>
          <w:rFonts w:ascii="Verdana" w:eastAsia="Times New Roman" w:hAnsi="Verdana" w:cs="Times New Roman"/>
          <w:b/>
          <w:bCs/>
          <w:color w:val="555555"/>
          <w:sz w:val="18"/>
          <w:szCs w:val="18"/>
        </w:rPr>
        <w:t>Правовая сущность административного надзора.</w:t>
      </w:r>
    </w:p>
    <w:p w:rsidR="00F22A7D" w:rsidRPr="00F22A7D" w:rsidRDefault="00F22A7D" w:rsidP="00F22A7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22A7D">
        <w:rPr>
          <w:rFonts w:ascii="Verdana" w:eastAsia="Times New Roman" w:hAnsi="Verdana" w:cs="Times New Roman"/>
          <w:color w:val="555555"/>
          <w:sz w:val="18"/>
          <w:szCs w:val="18"/>
        </w:rPr>
        <w:t>Федеральным законом от 06.04.2011 № 64-ФЗ «Об административном надзоре за лицами, освобожденными из мест лишения свободы» установлены понятие, основания и правовые последствия установления, продления и отмены административного надзора.</w:t>
      </w:r>
    </w:p>
    <w:p w:rsidR="00F22A7D" w:rsidRPr="00F22A7D" w:rsidRDefault="00F22A7D" w:rsidP="00F22A7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22A7D">
        <w:rPr>
          <w:rFonts w:ascii="Verdana" w:eastAsia="Times New Roman" w:hAnsi="Verdana" w:cs="Times New Roman"/>
          <w:color w:val="555555"/>
          <w:sz w:val="18"/>
          <w:szCs w:val="18"/>
        </w:rPr>
        <w:t>Так, с целью предупреждения совершения лицами, освобожденными из мест лишения свободы, преступлений и других правонарушений, оказания на них индивидуального профилактического воздействия, а также в целях защиты государственных и общественных интересов, в отношении лиц указанной категории судом устанавливаются временные ограничения их прав и свобод, возлагаются определенные обязанности — административное ограничение (надзор).</w:t>
      </w:r>
    </w:p>
    <w:p w:rsidR="00F22A7D" w:rsidRPr="00F22A7D" w:rsidRDefault="00F22A7D" w:rsidP="00F22A7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22A7D">
        <w:rPr>
          <w:rFonts w:ascii="Verdana" w:eastAsia="Times New Roman" w:hAnsi="Verdana" w:cs="Times New Roman"/>
          <w:color w:val="555555"/>
          <w:sz w:val="18"/>
          <w:szCs w:val="18"/>
        </w:rPr>
        <w:t>Рассмотрение материалов об установлении административного надзора и принятие решения судом регламентированы главой 29 Кодекс административного судопроизводства Российской Федерации.</w:t>
      </w:r>
    </w:p>
    <w:p w:rsidR="00F22A7D" w:rsidRPr="00F22A7D" w:rsidRDefault="00F22A7D" w:rsidP="00F22A7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22A7D">
        <w:rPr>
          <w:rFonts w:ascii="Verdana" w:eastAsia="Times New Roman" w:hAnsi="Verdana" w:cs="Times New Roman"/>
          <w:color w:val="555555"/>
          <w:sz w:val="18"/>
          <w:szCs w:val="18"/>
        </w:rPr>
        <w:t>Административные дела данной категории рассматриваются судом по заявлению администрации исправительного учреждения или органа внутренних дел.</w:t>
      </w:r>
    </w:p>
    <w:p w:rsidR="00F22A7D" w:rsidRPr="00F22A7D" w:rsidRDefault="00F22A7D" w:rsidP="00F22A7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22A7D">
        <w:rPr>
          <w:rFonts w:ascii="Verdana" w:eastAsia="Times New Roman" w:hAnsi="Verdana" w:cs="Times New Roman"/>
          <w:color w:val="555555"/>
          <w:sz w:val="18"/>
          <w:szCs w:val="18"/>
        </w:rPr>
        <w:t xml:space="preserve">Административный надзор осуществляется органами внутренних дел в отношении лиц, которые не находятся в их подчинении, и заключается в наблюдении за соблюдением этими лицами возложенных на них судом </w:t>
      </w:r>
      <w:proofErr w:type="spellStart"/>
      <w:r w:rsidRPr="00F22A7D">
        <w:rPr>
          <w:rFonts w:ascii="Verdana" w:eastAsia="Times New Roman" w:hAnsi="Verdana" w:cs="Times New Roman"/>
          <w:color w:val="555555"/>
          <w:sz w:val="18"/>
          <w:szCs w:val="18"/>
        </w:rPr>
        <w:t>правоограничений</w:t>
      </w:r>
      <w:proofErr w:type="spellEnd"/>
      <w:r w:rsidRPr="00F22A7D">
        <w:rPr>
          <w:rFonts w:ascii="Verdana" w:eastAsia="Times New Roman" w:hAnsi="Verdana" w:cs="Times New Roman"/>
          <w:color w:val="555555"/>
          <w:sz w:val="18"/>
          <w:szCs w:val="18"/>
        </w:rPr>
        <w:t xml:space="preserve"> и обязанностей.</w:t>
      </w:r>
    </w:p>
    <w:p w:rsidR="00F22A7D" w:rsidRPr="00F22A7D" w:rsidRDefault="00F22A7D" w:rsidP="00F22A7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22A7D">
        <w:rPr>
          <w:rFonts w:ascii="Verdana" w:eastAsia="Times New Roman" w:hAnsi="Verdana" w:cs="Times New Roman"/>
          <w:color w:val="555555"/>
          <w:sz w:val="18"/>
          <w:szCs w:val="18"/>
        </w:rPr>
        <w:t>Также необходимо отметить, что административный надзор является, инструментом поддержания общественного порядка и общественной безопасности, средством предупреждения новых правонарушений, и в том числе преступлений со стороны ранее судимых лиц.</w:t>
      </w:r>
    </w:p>
    <w:p w:rsidR="00F22A7D" w:rsidRPr="00F22A7D" w:rsidRDefault="00F22A7D" w:rsidP="00F22A7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22A7D">
        <w:rPr>
          <w:rFonts w:ascii="Verdana" w:eastAsia="Times New Roman" w:hAnsi="Verdana" w:cs="Times New Roman"/>
          <w:color w:val="555555"/>
          <w:sz w:val="18"/>
          <w:szCs w:val="18"/>
        </w:rPr>
        <w:t>Административный надзор нельзя относить ни к наказаниям, ни к иным мерам уголовно-правового характера. Административный надзор следует считать иной мерой административно-правового характера.</w:t>
      </w:r>
    </w:p>
    <w:p w:rsidR="00F22A7D" w:rsidRPr="00F22A7D" w:rsidRDefault="00F22A7D" w:rsidP="00F22A7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22A7D">
        <w:rPr>
          <w:rFonts w:ascii="Verdana" w:eastAsia="Times New Roman" w:hAnsi="Verdana" w:cs="Times New Roman"/>
          <w:color w:val="555555"/>
          <w:sz w:val="18"/>
          <w:szCs w:val="18"/>
        </w:rPr>
        <w:t>В соответствии с ч. 3 ст. 11 Федерального закона от 06.04.2011 № 64-ФЗ «Об административном надзоре за лицами, освобожденными из мест лишения свободы» последствия нарушения административных ограничений или обязанностей поднадзорного лица могут быть административными или уголовно-правовыми.</w:t>
      </w:r>
    </w:p>
    <w:p w:rsidR="00F22A7D" w:rsidRPr="00F22A7D" w:rsidRDefault="00F22A7D" w:rsidP="00F22A7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22A7D">
        <w:rPr>
          <w:rFonts w:ascii="Verdana" w:eastAsia="Times New Roman" w:hAnsi="Verdana" w:cs="Times New Roman"/>
          <w:color w:val="555555"/>
          <w:sz w:val="18"/>
          <w:szCs w:val="18"/>
        </w:rPr>
        <w:t>Так, неисполнение обязанностей поднадзорного лица, согласно ст. 19.24 КоАП РФ, влечет за собой административное наказание в виде штрафа или административного ареста. За уклонение от административного надзора наступает уголовная ответственность по ст. 314.1 УК РФ в виде обязательных, исправительных работ или лишения свободы.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7D"/>
    <w:rsid w:val="000F249C"/>
    <w:rsid w:val="00F2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2A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A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22A7D"/>
    <w:rPr>
      <w:color w:val="0000FF"/>
      <w:u w:val="single"/>
    </w:rPr>
  </w:style>
  <w:style w:type="character" w:customStyle="1" w:styleId="newsitemcategory">
    <w:name w:val="newsitem_category"/>
    <w:basedOn w:val="a0"/>
    <w:rsid w:val="00F22A7D"/>
  </w:style>
  <w:style w:type="character" w:customStyle="1" w:styleId="newsitemhits">
    <w:name w:val="newsitem_hits"/>
    <w:basedOn w:val="a0"/>
    <w:rsid w:val="00F22A7D"/>
  </w:style>
  <w:style w:type="character" w:customStyle="1" w:styleId="email">
    <w:name w:val="email"/>
    <w:basedOn w:val="a0"/>
    <w:rsid w:val="00F22A7D"/>
  </w:style>
  <w:style w:type="character" w:customStyle="1" w:styleId="print">
    <w:name w:val="print"/>
    <w:basedOn w:val="a0"/>
    <w:rsid w:val="00F22A7D"/>
  </w:style>
  <w:style w:type="paragraph" w:styleId="a4">
    <w:name w:val="Normal (Web)"/>
    <w:basedOn w:val="a"/>
    <w:uiPriority w:val="99"/>
    <w:semiHidden/>
    <w:unhideWhenUsed/>
    <w:rsid w:val="00F2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22A7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2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2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2A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A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22A7D"/>
    <w:rPr>
      <w:color w:val="0000FF"/>
      <w:u w:val="single"/>
    </w:rPr>
  </w:style>
  <w:style w:type="character" w:customStyle="1" w:styleId="newsitemcategory">
    <w:name w:val="newsitem_category"/>
    <w:basedOn w:val="a0"/>
    <w:rsid w:val="00F22A7D"/>
  </w:style>
  <w:style w:type="character" w:customStyle="1" w:styleId="newsitemhits">
    <w:name w:val="newsitem_hits"/>
    <w:basedOn w:val="a0"/>
    <w:rsid w:val="00F22A7D"/>
  </w:style>
  <w:style w:type="character" w:customStyle="1" w:styleId="email">
    <w:name w:val="email"/>
    <w:basedOn w:val="a0"/>
    <w:rsid w:val="00F22A7D"/>
  </w:style>
  <w:style w:type="character" w:customStyle="1" w:styleId="print">
    <w:name w:val="print"/>
    <w:basedOn w:val="a0"/>
    <w:rsid w:val="00F22A7D"/>
  </w:style>
  <w:style w:type="paragraph" w:styleId="a4">
    <w:name w:val="Normal (Web)"/>
    <w:basedOn w:val="a"/>
    <w:uiPriority w:val="99"/>
    <w:semiHidden/>
    <w:unhideWhenUsed/>
    <w:rsid w:val="00F2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22A7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2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2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2020-09-09T01:44:00Z</dcterms:created>
  <dcterms:modified xsi:type="dcterms:W3CDTF">2020-09-09T01:45:00Z</dcterms:modified>
</cp:coreProperties>
</file>