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2B5F" w14:textId="77777777" w:rsidR="00E871C4" w:rsidRDefault="00E871C4" w:rsidP="00E871C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Трудовые права иностранных граждан</w:t>
        </w:r>
      </w:hyperlink>
    </w:p>
    <w:p w14:paraId="1F8797FC" w14:textId="77777777" w:rsidR="00E871C4" w:rsidRDefault="00E871C4" w:rsidP="00E871C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ст. 13 Федерального закона от 25.07.2002 № 115-ФЗ «О правовом положении иностранных граждан в Российской Федерации» работодатель имеет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 при наличии разрешения на работу.</w:t>
      </w:r>
      <w:r>
        <w:rPr>
          <w:rFonts w:ascii="Verdana" w:hAnsi="Verdana"/>
          <w:color w:val="555555"/>
          <w:sz w:val="18"/>
          <w:szCs w:val="18"/>
        </w:rPr>
        <w:br/>
        <w:t>Неисполнение требования закона о получении разрешения на привлечение и использование иностранных работников влечет административную ответственность по ч. 2 ст. 18.15 КоАП РФ.</w:t>
      </w:r>
      <w:r>
        <w:rPr>
          <w:rFonts w:ascii="Verdana" w:hAnsi="Verdana"/>
          <w:color w:val="555555"/>
          <w:sz w:val="18"/>
          <w:szCs w:val="18"/>
        </w:rPr>
        <w:br/>
        <w:t>В случае, если иностранный гражданин прибыл на территорию России в порядке, не требующем получения визы, работодатель имеет право не получать разрешение на привлечение и использование иностранных работников. В данном случае требуется лишь наличие у иностранного гражданина разрешения на работу.</w:t>
      </w:r>
      <w:r>
        <w:rPr>
          <w:rFonts w:ascii="Verdana" w:hAnsi="Verdana"/>
          <w:color w:val="555555"/>
          <w:sz w:val="18"/>
          <w:szCs w:val="18"/>
        </w:rPr>
        <w:br/>
        <w:t>За привлечение к трудовой деятельности иностранного гражданина без разрешения на работу предусмотрена административная ответственность по ч. 1 ст. 18.15 КоАП РФ, влекущая назначение административного штрафа в размере до 800 тысяч рублей. При этом в случае незаконного привлечения к трудовой деятельности двух и более иностранных граждан административная ответственности наступает в отношении каждого иностранного гражданина.</w:t>
      </w:r>
      <w:r>
        <w:rPr>
          <w:rFonts w:ascii="Verdana" w:hAnsi="Verdana"/>
          <w:color w:val="555555"/>
          <w:sz w:val="18"/>
          <w:szCs w:val="18"/>
        </w:rPr>
        <w:br/>
        <w:t>На основании ч. 9 ст. 13.1 Федерального закона № 115-ФЗ работодатели, привлекающие и использующие для осуществления трудовой деятельности иностранных граждан, прибывших в РФ в порядке, не требующем получения визы, и имеющих разрешение на работу, обязаны уведомлять территориальный орган ФМС и органы занятости о заключении и расторжении трудовых договоров или гражданско-правовых договоров на выполнение работ (оказание услуг) с иностранными работниками, а также о предоставлении им отпусков без сохранения заработной платы продолжительностью более одного календарного месяца в течение года.</w:t>
      </w:r>
      <w:r>
        <w:rPr>
          <w:rFonts w:ascii="Verdana" w:hAnsi="Verdana"/>
          <w:color w:val="555555"/>
          <w:sz w:val="18"/>
          <w:szCs w:val="18"/>
        </w:rPr>
        <w:br/>
        <w:t>Указанное уведомление должно быть направлено в течение трех рабочих дней с даты трудоустройства иностранного гражданина заказным письмом, либо нарочным в территориальные орган ФМС России.</w:t>
      </w:r>
      <w:r>
        <w:rPr>
          <w:rFonts w:ascii="Verdana" w:hAnsi="Verdana"/>
          <w:color w:val="555555"/>
          <w:sz w:val="18"/>
          <w:szCs w:val="18"/>
        </w:rPr>
        <w:br/>
        <w:t>За нарушение порядка либо сроков уведомления о заключении трудового договора, его расторжении с иностранным гражданином предусмотрена административная ответственность по ч. 3 ст. 18.15 КоАП РФ.</w:t>
      </w:r>
      <w:r>
        <w:rPr>
          <w:rFonts w:ascii="Verdana" w:hAnsi="Verdana"/>
          <w:color w:val="555555"/>
          <w:sz w:val="18"/>
          <w:szCs w:val="18"/>
        </w:rPr>
        <w:br/>
        <w:t>Обращаем Ваше внимание на то, что патент не предоставляет права трудиться у юридического лица либо индивидуального предпринимателя, равно как не позволяет на основании договора с физическим лицом выполнять работы по договору подряда, характер которых связан с осуществлением предпринимательской деятельности.</w:t>
      </w:r>
    </w:p>
    <w:p w14:paraId="7156817C" w14:textId="045F3685" w:rsidR="00B23F3C" w:rsidRPr="00E871C4" w:rsidRDefault="00B23F3C" w:rsidP="00E871C4"/>
    <w:sectPr w:rsidR="00B23F3C" w:rsidRPr="00E8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C0ED5"/>
    <w:rsid w:val="008D4869"/>
    <w:rsid w:val="008E1D2A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75CA7"/>
    <w:rsid w:val="00E871C4"/>
    <w:rsid w:val="00E952B2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9-trudovye-prava-inostrannykh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77</cp:revision>
  <dcterms:created xsi:type="dcterms:W3CDTF">2020-09-08T18:20:00Z</dcterms:created>
  <dcterms:modified xsi:type="dcterms:W3CDTF">2020-09-08T19:04:00Z</dcterms:modified>
</cp:coreProperties>
</file>