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6" w:rsidRPr="00CA3EA6" w:rsidRDefault="00CA3EA6" w:rsidP="00CA3EA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A3E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A3E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"http://prokuratura.krasnogvard.ru/index.php/898-ustanovlena-administrativnaya-otvetstvennost-za-narushenie-trebovanij-k-antiterroristicheskoj-zashchishchennosti-ob-ektov-territorij" </w:instrText>
      </w:r>
      <w:r w:rsidRPr="00CA3E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A3E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Установлена административная ответственность за нарушение требований к антитеррористической защищенности объектов (территорий)</w:t>
      </w:r>
      <w:r w:rsidRPr="00CA3E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A3EA6" w:rsidRDefault="00CA3EA6" w:rsidP="00CA3EA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A3EA6" w:rsidRPr="00CA3EA6" w:rsidRDefault="00CA3EA6" w:rsidP="00CA3EA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>16.12.2019 опубликован Федеральный закон № 441 о дополнении Кодекса Российской Федерации об административных правонарушениях статьей 20.35, часть 1 которой предусматривает наложение штрафа на граждан до 5 000 рублей, должностных лиц – до 50 000 рублей и юридических лиц – до 500000 рублей за нарушение требований к антитеррористической защищенности объектов (территорий) либо воспрепятствование деятельности по выполнению требований к антитеррористической защищенности.</w:t>
      </w:r>
    </w:p>
    <w:p w:rsidR="00CA3EA6" w:rsidRPr="00CA3EA6" w:rsidRDefault="00CA3EA6" w:rsidP="00CA3EA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>Указанные нормы не распространяются на объекты транспортной инфраструктуры, транспортные средства и объекты топливно-энергетического комплекса, за нарушение требований на которых статьями 11.15.1 и 20.30 КоАП РФ установлена административная ответственность.</w:t>
      </w:r>
    </w:p>
    <w:p w:rsidR="00CA3EA6" w:rsidRPr="00CA3EA6" w:rsidRDefault="00CA3EA6" w:rsidP="00CA3EA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Административная ответственность за нарушение требований к антитеррористической защищенности объектов (территорий) религиозных организаций либо воспрепятствование деятельности по выполнению данных требований установлена частью 2 статьи 20.35 КоАП РФ.</w:t>
      </w:r>
    </w:p>
    <w:p w:rsidR="00CA3EA6" w:rsidRPr="00CA3EA6" w:rsidRDefault="00CA3EA6" w:rsidP="00CA3EA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Полномочиями по составлению протоколов об административных правонарушениях по указанной статье наделены сотрудники органов внутренних дел, федеральной службы безопасности и </w:t>
      </w:r>
      <w:proofErr w:type="spellStart"/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>Росгвардии</w:t>
      </w:r>
      <w:proofErr w:type="spellEnd"/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пределах компетенции.</w:t>
      </w:r>
    </w:p>
    <w:p w:rsidR="00CA3EA6" w:rsidRPr="00CA3EA6" w:rsidRDefault="00CA3EA6" w:rsidP="00CA3EA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A3EA6">
        <w:rPr>
          <w:rFonts w:ascii="Verdana" w:eastAsia="Times New Roman" w:hAnsi="Verdana" w:cs="Times New Roman"/>
          <w:color w:val="555555"/>
          <w:sz w:val="18"/>
          <w:szCs w:val="18"/>
        </w:rPr>
        <w:t>Часть 1 статьи 20.35 КоАП РФ вступила в силу со дня опубликования, а часть 2 – вступает в силу с 01.05.2020.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A6"/>
    <w:rsid w:val="000F249C"/>
    <w:rsid w:val="00C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3EA6"/>
    <w:rPr>
      <w:color w:val="0000FF"/>
      <w:u w:val="single"/>
    </w:rPr>
  </w:style>
  <w:style w:type="character" w:customStyle="1" w:styleId="newsitemcategory">
    <w:name w:val="newsitem_category"/>
    <w:basedOn w:val="a0"/>
    <w:rsid w:val="00CA3EA6"/>
  </w:style>
  <w:style w:type="character" w:customStyle="1" w:styleId="newsitemhits">
    <w:name w:val="newsitem_hits"/>
    <w:basedOn w:val="a0"/>
    <w:rsid w:val="00CA3EA6"/>
  </w:style>
  <w:style w:type="character" w:customStyle="1" w:styleId="email">
    <w:name w:val="email"/>
    <w:basedOn w:val="a0"/>
    <w:rsid w:val="00CA3EA6"/>
  </w:style>
  <w:style w:type="character" w:customStyle="1" w:styleId="print">
    <w:name w:val="print"/>
    <w:basedOn w:val="a0"/>
    <w:rsid w:val="00CA3EA6"/>
  </w:style>
  <w:style w:type="paragraph" w:styleId="a4">
    <w:name w:val="Normal (Web)"/>
    <w:basedOn w:val="a"/>
    <w:uiPriority w:val="99"/>
    <w:semiHidden/>
    <w:unhideWhenUsed/>
    <w:rsid w:val="00CA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3EA6"/>
    <w:rPr>
      <w:color w:val="0000FF"/>
      <w:u w:val="single"/>
    </w:rPr>
  </w:style>
  <w:style w:type="character" w:customStyle="1" w:styleId="newsitemcategory">
    <w:name w:val="newsitem_category"/>
    <w:basedOn w:val="a0"/>
    <w:rsid w:val="00CA3EA6"/>
  </w:style>
  <w:style w:type="character" w:customStyle="1" w:styleId="newsitemhits">
    <w:name w:val="newsitem_hits"/>
    <w:basedOn w:val="a0"/>
    <w:rsid w:val="00CA3EA6"/>
  </w:style>
  <w:style w:type="character" w:customStyle="1" w:styleId="email">
    <w:name w:val="email"/>
    <w:basedOn w:val="a0"/>
    <w:rsid w:val="00CA3EA6"/>
  </w:style>
  <w:style w:type="character" w:customStyle="1" w:styleId="print">
    <w:name w:val="print"/>
    <w:basedOn w:val="a0"/>
    <w:rsid w:val="00CA3EA6"/>
  </w:style>
  <w:style w:type="paragraph" w:styleId="a4">
    <w:name w:val="Normal (Web)"/>
    <w:basedOn w:val="a"/>
    <w:uiPriority w:val="99"/>
    <w:semiHidden/>
    <w:unhideWhenUsed/>
    <w:rsid w:val="00CA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2020-09-09T02:34:00Z</dcterms:created>
  <dcterms:modified xsi:type="dcterms:W3CDTF">2020-09-09T02:34:00Z</dcterms:modified>
</cp:coreProperties>
</file>