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83" w:rsidRPr="00263183" w:rsidRDefault="00263183" w:rsidP="0026318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6318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6318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"http://prokuratura.krasnogvard.ru/index.php/928-oskorblenie-uchastnikov-sudebnogo-razbiratelstva-vlechet-privlechenie-k-ugolovnoj-otvetstvennosti" </w:instrText>
      </w:r>
      <w:r w:rsidRPr="0026318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6318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Оскорбление участников судебного разбирательства влечет привлечение к уголовной ответственности</w:t>
      </w:r>
      <w:r w:rsidRPr="0026318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63183" w:rsidRDefault="00263183" w:rsidP="002631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63183" w:rsidRPr="00263183" w:rsidRDefault="00263183" w:rsidP="002631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263183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Оскорбление участников судебного разбирательства влечет привлечение к уголовной ответственности</w:t>
      </w:r>
    </w:p>
    <w:p w:rsidR="00263183" w:rsidRPr="00263183" w:rsidRDefault="00263183" w:rsidP="002631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63183">
        <w:rPr>
          <w:rFonts w:ascii="Verdana" w:eastAsia="Times New Roman" w:hAnsi="Verdana" w:cs="Times New Roman"/>
          <w:color w:val="555555"/>
          <w:sz w:val="18"/>
          <w:szCs w:val="18"/>
        </w:rPr>
        <w:t>Статьей 297 УК РФ предусмотрена уголовная ответственность за неуважение к суду, выразившееся в оскорблении участников судебного разбирательства, в том числе, оскорблении судьи, присяжного заседателя или иного лица, участвующего в отправлении правосудия.</w:t>
      </w:r>
    </w:p>
    <w:p w:rsidR="00263183" w:rsidRPr="00263183" w:rsidRDefault="00263183" w:rsidP="002631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263183">
        <w:rPr>
          <w:rFonts w:ascii="Verdana" w:eastAsia="Times New Roman" w:hAnsi="Verdana" w:cs="Times New Roman"/>
          <w:color w:val="555555"/>
          <w:sz w:val="18"/>
          <w:szCs w:val="18"/>
        </w:rPr>
        <w:t>Потерпевшим является любой участник судебного разбирательства: судья, присяжный заседатель, подсудимый, потерпевший, истец, ответчик, третьи лица, их представители, прокурор, защитник, эксперт, свидетель, переводчик, специалист и др.</w:t>
      </w:r>
      <w:proofErr w:type="gramEnd"/>
    </w:p>
    <w:p w:rsidR="00263183" w:rsidRPr="00263183" w:rsidRDefault="00263183" w:rsidP="002631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63183">
        <w:rPr>
          <w:rFonts w:ascii="Verdana" w:eastAsia="Times New Roman" w:hAnsi="Verdana" w:cs="Times New Roman"/>
          <w:color w:val="555555"/>
          <w:sz w:val="18"/>
          <w:szCs w:val="18"/>
        </w:rPr>
        <w:t>Под оскорблением понимаются неприличные высказывания, жесты, действия, направленные на унижение чести и достоинства участников судебного разбирательства и подрыв авторитета судебной власти. Оскорбительные действия должны быть публичными. Преступление может быть совершено как в зале судебного заседания, так и за его пределами (в этом случае оскорбление лица должно быть связано с его ролью в судебном разбирательстве).</w:t>
      </w:r>
    </w:p>
    <w:p w:rsidR="00263183" w:rsidRPr="00263183" w:rsidRDefault="00263183" w:rsidP="002631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63183">
        <w:rPr>
          <w:rFonts w:ascii="Verdana" w:eastAsia="Times New Roman" w:hAnsi="Verdana" w:cs="Times New Roman"/>
          <w:color w:val="555555"/>
          <w:sz w:val="18"/>
          <w:szCs w:val="18"/>
        </w:rPr>
        <w:t>За совершение указанного преступления предусмотрено наказание в виде штрафа до двухсот тысяч руб., либо обязательных работ на срок до четырехсот восьмидесяти часов, либо исправительных работ на срок до двух лет, либо ареста на срок до шести месяцев.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83"/>
    <w:rsid w:val="000F249C"/>
    <w:rsid w:val="0026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3183"/>
    <w:rPr>
      <w:color w:val="0000FF"/>
      <w:u w:val="single"/>
    </w:rPr>
  </w:style>
  <w:style w:type="character" w:customStyle="1" w:styleId="newsitemcategory">
    <w:name w:val="newsitem_category"/>
    <w:basedOn w:val="a0"/>
    <w:rsid w:val="00263183"/>
  </w:style>
  <w:style w:type="character" w:customStyle="1" w:styleId="newsitemhits">
    <w:name w:val="newsitem_hits"/>
    <w:basedOn w:val="a0"/>
    <w:rsid w:val="00263183"/>
  </w:style>
  <w:style w:type="character" w:customStyle="1" w:styleId="email">
    <w:name w:val="email"/>
    <w:basedOn w:val="a0"/>
    <w:rsid w:val="00263183"/>
  </w:style>
  <w:style w:type="character" w:customStyle="1" w:styleId="print">
    <w:name w:val="print"/>
    <w:basedOn w:val="a0"/>
    <w:rsid w:val="00263183"/>
  </w:style>
  <w:style w:type="paragraph" w:styleId="a4">
    <w:name w:val="Normal (Web)"/>
    <w:basedOn w:val="a"/>
    <w:uiPriority w:val="99"/>
    <w:semiHidden/>
    <w:unhideWhenUsed/>
    <w:rsid w:val="0026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631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3183"/>
    <w:rPr>
      <w:color w:val="0000FF"/>
      <w:u w:val="single"/>
    </w:rPr>
  </w:style>
  <w:style w:type="character" w:customStyle="1" w:styleId="newsitemcategory">
    <w:name w:val="newsitem_category"/>
    <w:basedOn w:val="a0"/>
    <w:rsid w:val="00263183"/>
  </w:style>
  <w:style w:type="character" w:customStyle="1" w:styleId="newsitemhits">
    <w:name w:val="newsitem_hits"/>
    <w:basedOn w:val="a0"/>
    <w:rsid w:val="00263183"/>
  </w:style>
  <w:style w:type="character" w:customStyle="1" w:styleId="email">
    <w:name w:val="email"/>
    <w:basedOn w:val="a0"/>
    <w:rsid w:val="00263183"/>
  </w:style>
  <w:style w:type="character" w:customStyle="1" w:styleId="print">
    <w:name w:val="print"/>
    <w:basedOn w:val="a0"/>
    <w:rsid w:val="00263183"/>
  </w:style>
  <w:style w:type="paragraph" w:styleId="a4">
    <w:name w:val="Normal (Web)"/>
    <w:basedOn w:val="a"/>
    <w:uiPriority w:val="99"/>
    <w:semiHidden/>
    <w:unhideWhenUsed/>
    <w:rsid w:val="0026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631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2020-09-09T01:41:00Z</dcterms:created>
  <dcterms:modified xsi:type="dcterms:W3CDTF">2020-09-09T01:41:00Z</dcterms:modified>
</cp:coreProperties>
</file>