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CB71" w14:textId="77777777" w:rsidR="00F03CF8" w:rsidRPr="00F03CF8" w:rsidRDefault="00F03CF8" w:rsidP="00F03CF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F03CF8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Противодействие коррупции в Управлении Росреестра по Республике Адыгея</w:t>
        </w:r>
      </w:hyperlink>
    </w:p>
    <w:p w14:paraId="0037258B" w14:textId="77777777" w:rsidR="00F03CF8" w:rsidRDefault="00F03CF8" w:rsidP="00F03CF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целью соблюдения требования антикоррупционного законодательства Российской Федерации и плана мероприятий по противодействию коррупции в Управлении Росреестра по Республике Адыгея завершена декларационная компания по предоставлению сведений о доходах, расходах, об имуществе и обязательствах имущественного характера за отчетный 2018 год.</w:t>
      </w:r>
      <w:r>
        <w:rPr>
          <w:rFonts w:ascii="Verdana" w:hAnsi="Verdana"/>
          <w:color w:val="555555"/>
          <w:sz w:val="18"/>
          <w:szCs w:val="18"/>
        </w:rPr>
        <w:br/>
        <w:t>Напоминаем, что о фактах проявления коррупции в Управлении Росреестра по Республике Адыгея граждане могут заявить:</w:t>
      </w:r>
      <w:r>
        <w:rPr>
          <w:rFonts w:ascii="Verdana" w:hAnsi="Verdana"/>
          <w:color w:val="555555"/>
          <w:sz w:val="18"/>
          <w:szCs w:val="18"/>
        </w:rPr>
        <w:br/>
        <w:t>- в ходе личного приема, который осуществляют руководитель Управления, заместители руководителя, начальники отделов по предварительной записи. Записаться на прием гражданин может по телефону (8772) 57-18-87,</w:t>
      </w:r>
      <w:r>
        <w:rPr>
          <w:rFonts w:ascii="Verdana" w:hAnsi="Verdana"/>
          <w:color w:val="555555"/>
          <w:sz w:val="18"/>
          <w:szCs w:val="18"/>
        </w:rPr>
        <w:br/>
        <w:t>- оставив сообщение на «телефон доверия» (8772) 52-49-18,</w:t>
      </w:r>
      <w:r>
        <w:rPr>
          <w:rFonts w:ascii="Verdana" w:hAnsi="Verdana"/>
          <w:color w:val="555555"/>
          <w:sz w:val="18"/>
          <w:szCs w:val="18"/>
        </w:rPr>
        <w:br/>
        <w:t>- направив на адрес электронной почты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01_upr@rosreestr.ru</w:t>
        </w:r>
      </w:hyperlink>
      <w:r>
        <w:rPr>
          <w:rFonts w:ascii="Verdana" w:hAnsi="Verdana"/>
          <w:color w:val="555555"/>
          <w:sz w:val="18"/>
          <w:szCs w:val="18"/>
        </w:rPr>
        <w:t>,</w:t>
      </w:r>
      <w:r>
        <w:rPr>
          <w:rFonts w:ascii="Verdana" w:hAnsi="Verdana"/>
          <w:color w:val="555555"/>
          <w:sz w:val="18"/>
          <w:szCs w:val="18"/>
        </w:rPr>
        <w:br/>
        <w:t>- отправив обращение на почтовый адрес: 385000, г. Майкоп, Краснооктябрьская, д. 44.</w:t>
      </w:r>
    </w:p>
    <w:p w14:paraId="13A0A043" w14:textId="77777777" w:rsidR="00303460" w:rsidRPr="00F03CF8" w:rsidRDefault="00303460" w:rsidP="00F03CF8"/>
    <w:sectPr w:rsidR="00303460" w:rsidRPr="00F0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7E7F29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1_upr@rosreestr.ru" TargetMode="External"/><Relationship Id="rId4" Type="http://schemas.openxmlformats.org/officeDocument/2006/relationships/hyperlink" Target="http://kadastr.krasnogvard.ru/index.php/711-protivodejstvie-korruptsii-v-upravlenii-rosreestra-po-respublike-adyg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163</cp:revision>
  <dcterms:created xsi:type="dcterms:W3CDTF">2020-09-22T17:44:00Z</dcterms:created>
  <dcterms:modified xsi:type="dcterms:W3CDTF">2020-09-22T19:10:00Z</dcterms:modified>
</cp:coreProperties>
</file>