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F4EE" w14:textId="77777777" w:rsidR="006221C9" w:rsidRDefault="006221C9" w:rsidP="006221C9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color w:val="222222"/>
          <w:sz w:val="27"/>
          <w:szCs w:val="27"/>
        </w:rPr>
      </w:pPr>
      <w:hyperlink r:id="rId4" w:history="1">
        <w:r>
          <w:rPr>
            <w:rStyle w:val="a5"/>
            <w:rFonts w:ascii="Tahoma" w:hAnsi="Tahoma" w:cs="Tahoma"/>
            <w:color w:val="222222"/>
            <w:sz w:val="27"/>
            <w:szCs w:val="27"/>
          </w:rPr>
          <w:t>Установлена административная ответственность за производство и продажу «сухого алкоголя»</w:t>
        </w:r>
      </w:hyperlink>
    </w:p>
    <w:p w14:paraId="093C8FDF" w14:textId="77777777" w:rsidR="006221C9" w:rsidRDefault="006221C9" w:rsidP="006221C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Style w:val="a4"/>
          <w:rFonts w:ascii="Verdana" w:hAnsi="Verdana"/>
          <w:color w:val="555555"/>
          <w:sz w:val="18"/>
          <w:szCs w:val="18"/>
        </w:rPr>
        <w:t>Установлена административная ответственность за производство и продажу «сухого алкоголя»</w:t>
      </w:r>
    </w:p>
    <w:p w14:paraId="73681F1F" w14:textId="77777777" w:rsidR="006221C9" w:rsidRDefault="006221C9" w:rsidP="006221C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Федеральным законом от 04.11.2019 № 357-ФЗ Кодекс об административных правонарушениях Российской Федерации дополнен новой статьей 14.17.3, устанавливающей административную ответственность за производство и (или) оборот порошкообразной спиртосодержащей продукции.</w:t>
      </w:r>
    </w:p>
    <w:p w14:paraId="7C7EE28B" w14:textId="77777777" w:rsidR="006221C9" w:rsidRDefault="006221C9" w:rsidP="006221C9">
      <w:pPr>
        <w:pStyle w:val="a3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За такие действия для граждан устанавливается административный штраф в размере от 5 тысяч до 20 тысяч рублей, для должностных лиц — от 20 тысяч до 50 тысяч рублей, для юридического лица — от 200 тысяч до 500 тысяч рублей.</w:t>
      </w:r>
    </w:p>
    <w:p w14:paraId="4133E465" w14:textId="6AFB98FA" w:rsidR="00CC3A7F" w:rsidRPr="006221C9" w:rsidRDefault="00CC3A7F" w:rsidP="006221C9"/>
    <w:sectPr w:rsidR="00CC3A7F" w:rsidRPr="00622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F"/>
    <w:rsid w:val="000B04DD"/>
    <w:rsid w:val="000C66FC"/>
    <w:rsid w:val="000F43CC"/>
    <w:rsid w:val="00222300"/>
    <w:rsid w:val="00284A74"/>
    <w:rsid w:val="002C048C"/>
    <w:rsid w:val="002C66EA"/>
    <w:rsid w:val="00303455"/>
    <w:rsid w:val="00337B4E"/>
    <w:rsid w:val="0034571C"/>
    <w:rsid w:val="00424386"/>
    <w:rsid w:val="00461199"/>
    <w:rsid w:val="0047296C"/>
    <w:rsid w:val="00501CB4"/>
    <w:rsid w:val="00513A2A"/>
    <w:rsid w:val="00570C9D"/>
    <w:rsid w:val="00572D97"/>
    <w:rsid w:val="006221C9"/>
    <w:rsid w:val="00631BD6"/>
    <w:rsid w:val="006905CD"/>
    <w:rsid w:val="006B0508"/>
    <w:rsid w:val="007072B2"/>
    <w:rsid w:val="00726423"/>
    <w:rsid w:val="00753EA3"/>
    <w:rsid w:val="00761BA6"/>
    <w:rsid w:val="00773103"/>
    <w:rsid w:val="007909AA"/>
    <w:rsid w:val="007B11C5"/>
    <w:rsid w:val="007D23E9"/>
    <w:rsid w:val="007F0B39"/>
    <w:rsid w:val="00822C92"/>
    <w:rsid w:val="00842FB3"/>
    <w:rsid w:val="008966CD"/>
    <w:rsid w:val="008C4D9E"/>
    <w:rsid w:val="008E5CAC"/>
    <w:rsid w:val="00911F3F"/>
    <w:rsid w:val="009D4368"/>
    <w:rsid w:val="00A253C9"/>
    <w:rsid w:val="00A45580"/>
    <w:rsid w:val="00A5398C"/>
    <w:rsid w:val="00A80EF2"/>
    <w:rsid w:val="00AD63E5"/>
    <w:rsid w:val="00B2202C"/>
    <w:rsid w:val="00BE4B32"/>
    <w:rsid w:val="00C83FE9"/>
    <w:rsid w:val="00CC3A7F"/>
    <w:rsid w:val="00CE76B4"/>
    <w:rsid w:val="00D23D8F"/>
    <w:rsid w:val="00D90AD7"/>
    <w:rsid w:val="00DC5A23"/>
    <w:rsid w:val="00E41D20"/>
    <w:rsid w:val="00E467E9"/>
    <w:rsid w:val="00E572A3"/>
    <w:rsid w:val="00E60298"/>
    <w:rsid w:val="00E96FAD"/>
    <w:rsid w:val="00EB153D"/>
    <w:rsid w:val="00EB3827"/>
    <w:rsid w:val="00EF3448"/>
    <w:rsid w:val="00F25591"/>
    <w:rsid w:val="00FB5ABE"/>
    <w:rsid w:val="00FB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4A22F"/>
  <w15:chartTrackingRefBased/>
  <w15:docId w15:val="{CB431F5B-DFEE-4712-BB40-252639F7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571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31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31BD6"/>
    <w:rPr>
      <w:color w:val="0000FF"/>
      <w:u w:val="single"/>
    </w:rPr>
  </w:style>
  <w:style w:type="character" w:customStyle="1" w:styleId="newsitemcategory">
    <w:name w:val="newsitem_category"/>
    <w:basedOn w:val="a0"/>
    <w:rsid w:val="00631BD6"/>
  </w:style>
  <w:style w:type="character" w:customStyle="1" w:styleId="newsitemhits">
    <w:name w:val="newsitem_hits"/>
    <w:basedOn w:val="a0"/>
    <w:rsid w:val="00631BD6"/>
  </w:style>
  <w:style w:type="character" w:customStyle="1" w:styleId="email">
    <w:name w:val="email"/>
    <w:basedOn w:val="a0"/>
    <w:rsid w:val="00631BD6"/>
  </w:style>
  <w:style w:type="character" w:customStyle="1" w:styleId="print">
    <w:name w:val="print"/>
    <w:basedOn w:val="a0"/>
    <w:rsid w:val="00631BD6"/>
  </w:style>
  <w:style w:type="paragraph" w:customStyle="1" w:styleId="11">
    <w:name w:val="1"/>
    <w:basedOn w:val="a"/>
    <w:rsid w:val="0075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5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3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ratura.krasnogvard.ru/index.php/933-ustanovlena-administrativnaya-otvetstvennost-za-proizvodstvo-i-prodazhu-sukhogo-alkogo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80</cp:revision>
  <dcterms:created xsi:type="dcterms:W3CDTF">2020-09-07T17:06:00Z</dcterms:created>
  <dcterms:modified xsi:type="dcterms:W3CDTF">2020-09-07T18:53:00Z</dcterms:modified>
</cp:coreProperties>
</file>