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4256" w14:textId="77777777" w:rsidR="006E4BF6" w:rsidRDefault="006E4BF6" w:rsidP="006E4BF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На публичной кадастровой карте расширяется список доступных сведений о кадастровой стоимости недвижимости</w:t>
        </w:r>
      </w:hyperlink>
    </w:p>
    <w:p w14:paraId="35B456B4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карточки объектов недвижимости добавляются даты определения, утверждения, внесения в ЕГРН и применения кадастровой стоимости</w:t>
      </w:r>
    </w:p>
    <w:p w14:paraId="626EFE45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Публичная кадастровая карта расширяет список сведений о кадастровой стоимости объектов недвижимости, которые можно получить в режиме онлайн бесплатно. Теперь кроме величины кадастровой стоимости в карточке объекта представлены общедоступные сведения Единого государственного реестра недвижимости (ЕГРН) о датах определения, утверждения, внесения в ЕГРН и применения кадастровой стоимости. Федеральная кадастровая палата рассказала, в каких случаях могут понадобиться данные сведения о кадастровой стоимости.</w:t>
      </w:r>
    </w:p>
    <w:p w14:paraId="571D96D3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Сервис «Публичная кадастровая карта» позволяет получать общедоступные сведения ЕГРН об объектах недвижимости в режиме онлайн. Пользователям сервиса доступна информация о виде и статусе того или иного объекта недвижимости, форме собственности, назначении, виде разрешенного использования, кадастровом номере, адресе, площади, а также кадастровой стоимости. Добавление в информационную карточку общедоступных сведений о датах определения, утверждения, внесения в ЕГРН и применения кадастровой стоимости позволяет заинтересованным лицам получить наиболее полное представление об объекте для планирования дальнейших операций с ним.</w:t>
      </w:r>
    </w:p>
    <w:p w14:paraId="252FFCDD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3D046674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стоимость – это стоимость объекта недвижимости, установленная в процессе государственной кадастровой оценки. Кадастровая стоимость служит основой для расчета налога на недвижимое имущество и может быть пересмотрена в случае изменения количественных или качественных характеристик объекта недвижимости (технических параметров, местоположения, развитости инфраструктуры, наличия коммуникаций и пр.).</w:t>
      </w:r>
    </w:p>
    <w:p w14:paraId="6CDB4482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того чтобы налог на недвижимое имущество рассчитывался справедливо, сведения о кадастровой стоимости требуется актуализировать. Для этого местные органы власти регулярно проводят государственную кадастровую оценку объектов недвижимости. В городах федерального значения государственная кадастровая оценка проводится не чаще одного раза в два года. В других регионах – не чаще одного раза в три года, но не реже одного раза в пять лет. Также допускается проведение внеочередной оценки. Окончательные результаты оценки утверждают органы власти субъекта России.</w:t>
      </w:r>
    </w:p>
    <w:p w14:paraId="32E01D4C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 утвержденной кадастровой стоимости определяется налоговая база по налогу на недвижимое имущество. Для исчисления налога применяется кадастровая стоимость, указанная в ЕГРН по состоянию на 1 января года, являющегося налоговым периодом. Датой начала применения кадастровой стоимости, определенной в рамках государственной кадастровой оценки, является дата вступления в силу акта субъекта России, утвердившего результаты определения кадастровой стоимости. Сведения о кадастровой стоимости, внесенные в ЕГРН после проведения государственной кадастровой оценки, применяются со дня внесения в ЕГРН изменений по объекту недвижимости, являющихся основанием для определения кадастровой стоимости. Таким образом, при рассмотрении вопросов, касающихся формирования налога на недвижимое имущество, сведения о дате начала применения кадастровой стоимости, указанной в ЕГРН, необходимы.</w:t>
      </w:r>
    </w:p>
    <w:p w14:paraId="5AD0C001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Рассчитать величину налога на объект недвижимого имущества исходя из его кадастровой стоимости можно в режиме онлайн с помощью налогового калькулятора Федеральной налоговой службы.</w:t>
      </w:r>
    </w:p>
    <w:p w14:paraId="1562C693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законодательству, результаты определения кадастровой стоимости могут быть оспорены физическими и юридическими лицами, если результаты оценки затрагивают их права или обязанности. Пересмотр кадастровой стоимости может инициировать собственник, в том числе участник долевой собственности, бывший собственник, который выступает в качестве налогоплательщика, лицо, владеющее недвижимостью на праве постоянного (бессрочного) владения, а также арендатор, если арендная плата рассчитывается из кадастровой стоимости, с согласия собственника.</w:t>
      </w:r>
    </w:p>
    <w:p w14:paraId="0968B193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Изменить величину кадастровой стоимости можно еще в процессе проведения государственной кадастровой оценки. Так, после размещения в интернете на сайте государственного бюджетного учреждения, проводившего оценку, а также на портале Росреестра предварительных отчетных документов правообладатели могут ознакомиться с результатом оценки в течение 60 дней и представить официальные замечания в течение 50 дней. Исправление кадастровой стоимости до ее утверждения, то есть до того как на объект начнут начисляться налоги, рассчитанные по вновь определенной кадастровой стоимости, позволит избежать необходимости обращения в суд </w:t>
      </w:r>
      <w:r>
        <w:rPr>
          <w:rFonts w:ascii="Verdana" w:hAnsi="Verdana"/>
          <w:color w:val="555555"/>
          <w:sz w:val="18"/>
          <w:szCs w:val="18"/>
        </w:rPr>
        <w:lastRenderedPageBreak/>
        <w:t>или комиссию по оспариванию кадастровой стоимости. Для оспаривания утвержденной кадастровой стоимости потребуется знать дату ее определения.</w:t>
      </w:r>
    </w:p>
    <w:p w14:paraId="10710269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 о кадастровой стоимости, представленные на сервисе «Публичная кадастровая карта», позволят ориентироваться в вопросах налогообложения, аренды, а также принимать управленческие решения в отношении объектов недвижимости без временных затрат.</w:t>
      </w:r>
    </w:p>
    <w:p w14:paraId="5A763DDA" w14:textId="77777777" w:rsidR="006E4BF6" w:rsidRDefault="006E4BF6" w:rsidP="006E4B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Общедоступные сведения об объектах недвижимости, содержащиеся на публичной кадастровой карте, могут использоваться только в качестве справочной информации. Для официального подтверждения этих сведений необходимо заказать выписку из ЕГРН о кадастровой стоимости объекта недвижимости. Такая выписка предоставляется на безвозмездной основе всем заинтересованным лицам. Получить выписку можно самостоятельно с помощью сервисов Росреестра или на портале госуслуг.</w:t>
      </w:r>
    </w:p>
    <w:p w14:paraId="7C12E564" w14:textId="77777777" w:rsidR="00F653F6" w:rsidRPr="006E4BF6" w:rsidRDefault="00F653F6" w:rsidP="006E4BF6"/>
    <w:sectPr w:rsidR="00F653F6" w:rsidRPr="006E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68-na-publichnoj-kadastrovoj-karte-rasshiryaetsya-spisok-dostupnykh-svedenij-o-kadastrovoj-stoimosti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2020-09-07T18:55:00Z</dcterms:created>
  <dcterms:modified xsi:type="dcterms:W3CDTF">2020-09-07T19:22:00Z</dcterms:modified>
</cp:coreProperties>
</file>