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4E0D" w14:textId="77777777" w:rsidR="00E628D1" w:rsidRPr="00E628D1" w:rsidRDefault="00E628D1" w:rsidP="00E628D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E628D1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Просто и эффективно - как защитить недвижимость от мошенничества</w:t>
        </w:r>
      </w:hyperlink>
    </w:p>
    <w:p w14:paraId="71C9CF78" w14:textId="77777777" w:rsidR="00E628D1" w:rsidRDefault="00E628D1" w:rsidP="00E628D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Самые распространенные виды мошенничества с недвижимостью – мошенничества с использованием фальшивых доверенностей. Практически все чувствуют себя беззащитными перед мошенниками, ведь это может случиться в самый неподходящий момент. Несмотря на это, есть простой и эффективный метод обезопасить себя и свою квартиру - наложить запрет на любые операции с недвижимостью без личного присутствия собственника.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по Республике Адыгея напоминает, что каждый владелец недвижимости может бесплатно подать заявление о том, что сделки с принадлежащим ему имуществом могут производиться только при его личном участии. Запись о запрете собственника на сделки с его недвижимостью в обязательном порядке вносится в ЕГРН.</w:t>
      </w:r>
      <w:r>
        <w:rPr>
          <w:rFonts w:ascii="Verdana" w:hAnsi="Verdana"/>
          <w:color w:val="555555"/>
          <w:sz w:val="18"/>
          <w:szCs w:val="18"/>
        </w:rPr>
        <w:br/>
        <w:t>Такая мера предусмотрена федеральным законом «О государственной регистрации недвижимости» и направлена на защиту имущественных прав граждан: она призвана предотвратить деятельность мошенников, действующих по «липовой» доверенности, и совершаемых ими махинаций с недвижимостью.</w:t>
      </w:r>
      <w:r>
        <w:rPr>
          <w:rFonts w:ascii="Verdana" w:hAnsi="Verdana"/>
          <w:color w:val="555555"/>
          <w:sz w:val="18"/>
          <w:szCs w:val="18"/>
        </w:rPr>
        <w:br/>
        <w:t>Каждый собственник объекта недвижимости может подать заявление о том, что сделки с принадлежащим ему имуществом могут производиться только при его личном участии. Важно отметить, что представитель по доверенности или арендатор недвижимого имущества такое заявление подать не могут. При подаче заявления о невозможности проведения регистрационных действий без личного участия собственника в Единый реестр недвижимости будет внесена соответствующая запись в срок не более 5 рабочих дней со дня поступления соответствующего заявления.</w:t>
      </w:r>
      <w:r>
        <w:rPr>
          <w:rFonts w:ascii="Verdana" w:hAnsi="Verdana"/>
          <w:color w:val="555555"/>
          <w:sz w:val="18"/>
          <w:szCs w:val="18"/>
        </w:rPr>
        <w:br/>
        <w:t>Услуга по внесению в ЕГРН сведений о запрете на сделки без личного участия оказывается бесплатно. Подать заявление можно через «Личный кабинет правообладателя» на портале Росреестра или в МФЦ.</w:t>
      </w:r>
    </w:p>
    <w:p w14:paraId="13A0A043" w14:textId="77777777" w:rsidR="00303460" w:rsidRPr="00E628D1" w:rsidRDefault="00303460" w:rsidP="00E628D1"/>
    <w:sectPr w:rsidR="00303460" w:rsidRPr="00E6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7E7F29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12-prosto-i-effektivno-kak-zashchitit-nedvizhimost-ot-moshenni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162</cp:revision>
  <dcterms:created xsi:type="dcterms:W3CDTF">2020-09-22T17:44:00Z</dcterms:created>
  <dcterms:modified xsi:type="dcterms:W3CDTF">2020-09-22T19:10:00Z</dcterms:modified>
</cp:coreProperties>
</file>