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AC" w:rsidRPr="00395CAC" w:rsidRDefault="00395CAC" w:rsidP="00395CA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95CA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95CA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"http://prokuratura.krasnogvard.ru/index.php/917-vnesen-ryad-izmenenij-v-zakonodatelstvo-ob-obrazovanii" </w:instrText>
      </w:r>
      <w:r w:rsidRPr="00395CA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95CA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Внесен ряд изменений в законодательство об образовании</w:t>
      </w:r>
      <w:bookmarkStart w:id="0" w:name="_GoBack"/>
      <w:bookmarkEnd w:id="0"/>
      <w:r w:rsidRPr="00395CA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95CAC" w:rsidRPr="00395CAC" w:rsidRDefault="00395CAC" w:rsidP="00395C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95CAC" w:rsidRPr="00395CAC" w:rsidRDefault="00395CAC" w:rsidP="00395CA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95CAC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02 декабря 2019 года № 403-ФЗ «О внесении изменений в Федеральный закон «Об образовании в Российской Федерации» и отдельные законодательные акты Российской Федерации» пересмотрен порядок практической подготовки студентов. Термин «практика» заменяется понятием «практическая подготовка». Она может проходить на базе не только образовательных организаций, но и предприятий, учреждений. Уточнены особенности реализации образовательных программ в сетевой форме.</w:t>
      </w:r>
    </w:p>
    <w:p w:rsidR="00395CAC" w:rsidRPr="00395CAC" w:rsidRDefault="00395CAC" w:rsidP="00395CA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95CAC">
        <w:rPr>
          <w:rFonts w:ascii="Verdana" w:eastAsia="Times New Roman" w:hAnsi="Verdana" w:cs="Times New Roman"/>
          <w:color w:val="555555"/>
          <w:sz w:val="18"/>
          <w:szCs w:val="18"/>
        </w:rPr>
        <w:t>Скорректированы нормы о формировании федерального перечня учебников. Образовательная организация теперь обязана обеспечить доступ к информации о численности обучающихся-иностранцев и о местах ведения деятельности, в т. ч. не указываемых в приложении к лицензии.</w:t>
      </w:r>
    </w:p>
    <w:p w:rsidR="00395CAC" w:rsidRPr="00395CAC" w:rsidRDefault="00395CAC" w:rsidP="00395CA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95CAC">
        <w:rPr>
          <w:rFonts w:ascii="Verdana" w:eastAsia="Times New Roman" w:hAnsi="Verdana" w:cs="Times New Roman"/>
          <w:color w:val="555555"/>
          <w:sz w:val="18"/>
          <w:szCs w:val="18"/>
        </w:rPr>
        <w:t xml:space="preserve">Дополнено содержание положения о </w:t>
      </w:r>
      <w:proofErr w:type="spellStart"/>
      <w:r w:rsidRPr="00395CAC">
        <w:rPr>
          <w:rFonts w:ascii="Verdana" w:eastAsia="Times New Roman" w:hAnsi="Verdana" w:cs="Times New Roman"/>
          <w:color w:val="555555"/>
          <w:sz w:val="18"/>
          <w:szCs w:val="18"/>
        </w:rPr>
        <w:t>госаккредитации</w:t>
      </w:r>
      <w:proofErr w:type="spellEnd"/>
      <w:r w:rsidRPr="00395CAC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образовательной деятельности.</w:t>
      </w:r>
    </w:p>
    <w:p w:rsidR="00395CAC" w:rsidRPr="00395CAC" w:rsidRDefault="00395CAC" w:rsidP="00395CA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95CAC">
        <w:rPr>
          <w:rFonts w:ascii="Verdana" w:eastAsia="Times New Roman" w:hAnsi="Verdana" w:cs="Times New Roman"/>
          <w:color w:val="555555"/>
          <w:sz w:val="18"/>
          <w:szCs w:val="18"/>
        </w:rPr>
        <w:t>В Законе о защите конкуренции предусмотрены новые случаи, когда договоры аренды или безвозмездного пользования в отношении государственного или муниципального имущества образовательных организаций можно заключать без торгов.</w:t>
      </w:r>
    </w:p>
    <w:p w:rsidR="00395CAC" w:rsidRPr="00395CAC" w:rsidRDefault="00395CAC" w:rsidP="00395CA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95CAC">
        <w:rPr>
          <w:rFonts w:ascii="Verdana" w:eastAsia="Times New Roman" w:hAnsi="Verdana" w:cs="Times New Roman"/>
          <w:color w:val="555555"/>
          <w:sz w:val="18"/>
          <w:szCs w:val="18"/>
        </w:rPr>
        <w:t>Изменения вступают в силу с 1 июля 2020 года, за исключением положений, для которых предусмотрен иной срок.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AC"/>
    <w:rsid w:val="000F249C"/>
    <w:rsid w:val="003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5CAC"/>
    <w:rPr>
      <w:color w:val="0000FF"/>
      <w:u w:val="single"/>
    </w:rPr>
  </w:style>
  <w:style w:type="character" w:customStyle="1" w:styleId="newsitemcategory">
    <w:name w:val="newsitem_category"/>
    <w:basedOn w:val="a0"/>
    <w:rsid w:val="00395CAC"/>
  </w:style>
  <w:style w:type="character" w:customStyle="1" w:styleId="newsitemhits">
    <w:name w:val="newsitem_hits"/>
    <w:basedOn w:val="a0"/>
    <w:rsid w:val="00395CAC"/>
  </w:style>
  <w:style w:type="character" w:customStyle="1" w:styleId="email">
    <w:name w:val="email"/>
    <w:basedOn w:val="a0"/>
    <w:rsid w:val="00395CAC"/>
  </w:style>
  <w:style w:type="character" w:customStyle="1" w:styleId="print">
    <w:name w:val="print"/>
    <w:basedOn w:val="a0"/>
    <w:rsid w:val="00395CAC"/>
  </w:style>
  <w:style w:type="paragraph" w:styleId="a4">
    <w:name w:val="Normal (Web)"/>
    <w:basedOn w:val="a"/>
    <w:uiPriority w:val="99"/>
    <w:semiHidden/>
    <w:unhideWhenUsed/>
    <w:rsid w:val="0039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5CAC"/>
    <w:rPr>
      <w:color w:val="0000FF"/>
      <w:u w:val="single"/>
    </w:rPr>
  </w:style>
  <w:style w:type="character" w:customStyle="1" w:styleId="newsitemcategory">
    <w:name w:val="newsitem_category"/>
    <w:basedOn w:val="a0"/>
    <w:rsid w:val="00395CAC"/>
  </w:style>
  <w:style w:type="character" w:customStyle="1" w:styleId="newsitemhits">
    <w:name w:val="newsitem_hits"/>
    <w:basedOn w:val="a0"/>
    <w:rsid w:val="00395CAC"/>
  </w:style>
  <w:style w:type="character" w:customStyle="1" w:styleId="email">
    <w:name w:val="email"/>
    <w:basedOn w:val="a0"/>
    <w:rsid w:val="00395CAC"/>
  </w:style>
  <w:style w:type="character" w:customStyle="1" w:styleId="print">
    <w:name w:val="print"/>
    <w:basedOn w:val="a0"/>
    <w:rsid w:val="00395CAC"/>
  </w:style>
  <w:style w:type="paragraph" w:styleId="a4">
    <w:name w:val="Normal (Web)"/>
    <w:basedOn w:val="a"/>
    <w:uiPriority w:val="99"/>
    <w:semiHidden/>
    <w:unhideWhenUsed/>
    <w:rsid w:val="0039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2020-09-09T02:10:00Z</dcterms:created>
  <dcterms:modified xsi:type="dcterms:W3CDTF">2020-09-09T02:10:00Z</dcterms:modified>
</cp:coreProperties>
</file>