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3CF8" w14:textId="77777777" w:rsidR="002A7272" w:rsidRPr="002A7272" w:rsidRDefault="002A7272" w:rsidP="002A727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2A7272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Утверждён порядок выдачи опознавательного знака «Инвалид» для индивидуального использования</w:t>
        </w:r>
      </w:hyperlink>
    </w:p>
    <w:p w14:paraId="270301C8" w14:textId="6A02F5AD" w:rsidR="002A7272" w:rsidRDefault="002A7272" w:rsidP="002A727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9680BFB" w14:textId="77777777" w:rsidR="002A7272" w:rsidRDefault="002A7272" w:rsidP="002A727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Приказом Министерства труда и социальной защиты РФ от 04.07.2018 № 443н «Об утверждении Порядка выдачи опознавательного знака «Инвалид» для индивидуального использования» утверждён порядок выдачи опознавательного знака «Инвалид» для индивидуального использования.</w:t>
      </w:r>
      <w:r>
        <w:rPr>
          <w:rFonts w:ascii="Verdana" w:hAnsi="Verdana"/>
          <w:color w:val="555555"/>
          <w:sz w:val="18"/>
          <w:szCs w:val="18"/>
        </w:rPr>
        <w:br/>
        <w:t>Опознавательный знак «Инвалид» для индивидуального использования подтверждает право на бесплатную парковку транспортных средств, управляемых инвалидами I и II групп, а также инвалидами III группы (в установленном Правительством РФ порядке). Это касается и транспортных средств, перевозящих таких инвалидов и (или) детей-инвалидов.</w:t>
      </w:r>
      <w:r>
        <w:rPr>
          <w:rFonts w:ascii="Verdana" w:hAnsi="Verdana"/>
          <w:color w:val="555555"/>
          <w:sz w:val="18"/>
          <w:szCs w:val="18"/>
        </w:rPr>
        <w:br/>
        <w:t>Знаки оформляются в бюро медико-социальной экспертизы в городах и районах по месту жительства (месту пребывания, фактического проживания) инвалида (ребенка-инвалида). Указано, в каких случаях процедуры совершаются главным и федеральным бюро.</w:t>
      </w:r>
      <w:r>
        <w:rPr>
          <w:rFonts w:ascii="Verdana" w:hAnsi="Verdana"/>
          <w:color w:val="555555"/>
          <w:sz w:val="18"/>
          <w:szCs w:val="18"/>
        </w:rPr>
        <w:br/>
        <w:t>Заявления нужно подавать в письменной форме. Определено содержание. Приведен перечень прилагаемых документов. Знаки оформляются максимум за 1 месяц и выдаются на руки или (по желанию получателя) направляются по почте. Предусмотрены случаи оформления дубликата знака.</w:t>
      </w:r>
      <w:r>
        <w:rPr>
          <w:rFonts w:ascii="Verdana" w:hAnsi="Verdana"/>
          <w:color w:val="555555"/>
          <w:sz w:val="18"/>
          <w:szCs w:val="18"/>
        </w:rPr>
        <w:br/>
        <w:t>Сведения о выдаче Знака, дубликата Знака и признании недействительным утраченного (испорченного) Знака подлежат размещению в федеральной государственной информационной системе «Федеральный реестр инвалидов».</w:t>
      </w:r>
    </w:p>
    <w:p w14:paraId="3F0B0DF7" w14:textId="77777777" w:rsidR="00233BF2" w:rsidRPr="002A7272" w:rsidRDefault="00233BF2" w:rsidP="002A7272"/>
    <w:sectPr w:rsidR="00233BF2" w:rsidRPr="002A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2A7272"/>
    <w:rsid w:val="005A26A6"/>
    <w:rsid w:val="006A04D6"/>
    <w:rsid w:val="00722839"/>
    <w:rsid w:val="008D19A4"/>
    <w:rsid w:val="009714C7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12-utverzhdjon-poryadok-vydachi-opoznavatelnogo-znaka-invalid-dlya-individualnogo-ispol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</cp:revision>
  <dcterms:created xsi:type="dcterms:W3CDTF">2020-09-09T19:49:00Z</dcterms:created>
  <dcterms:modified xsi:type="dcterms:W3CDTF">2020-09-09T19:54:00Z</dcterms:modified>
</cp:coreProperties>
</file>