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2E" w:rsidRPr="00D7622E" w:rsidRDefault="00D7622E" w:rsidP="00D7622E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7622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7622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"http://prokuratura.krasnogvard.ru/index.php/944-chto-obyazany-sdelat-byvshie-gosudarstvennye-i-munitsipalnye-sluzhashchie-pri-trudoustrojstve-a-takzhe-obyazannosti-rabotodatelya" </w:instrText>
      </w:r>
      <w:r w:rsidRPr="00D7622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7622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Что обязаны сделать бывшие государственные и муниципальные служащие при трудоустройстве, а также обязанности работодателя</w:t>
      </w:r>
      <w:r w:rsidRPr="00D7622E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Start w:id="0" w:name="_GoBack"/>
      <w:bookmarkEnd w:id="0"/>
    </w:p>
    <w:p w:rsidR="00D7622E" w:rsidRDefault="00D7622E" w:rsidP="00D762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7622E" w:rsidRPr="00D7622E" w:rsidRDefault="00D7622E" w:rsidP="00D762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7622E">
        <w:rPr>
          <w:rFonts w:ascii="Verdana" w:eastAsia="Times New Roman" w:hAnsi="Verdana" w:cs="Times New Roman"/>
          <w:color w:val="555555"/>
          <w:sz w:val="18"/>
          <w:szCs w:val="18"/>
        </w:rPr>
        <w:t xml:space="preserve">В течение первых двух лет после увольнения со службы при трудоустройстве на новую работу с любым размером оплаты труда или заключении гражданско-правовых договоров на выполнение работ (услуг) на сумму более 100 тысяч рублей в </w:t>
      </w:r>
      <w:proofErr w:type="gramStart"/>
      <w:r w:rsidRPr="00D7622E">
        <w:rPr>
          <w:rFonts w:ascii="Verdana" w:eastAsia="Times New Roman" w:hAnsi="Verdana" w:cs="Times New Roman"/>
          <w:color w:val="555555"/>
          <w:sz w:val="18"/>
          <w:szCs w:val="18"/>
        </w:rPr>
        <w:t>месяц</w:t>
      </w:r>
      <w:proofErr w:type="gramEnd"/>
      <w:r w:rsidRPr="00D7622E">
        <w:rPr>
          <w:rFonts w:ascii="Verdana" w:eastAsia="Times New Roman" w:hAnsi="Verdana" w:cs="Times New Roman"/>
          <w:color w:val="555555"/>
          <w:sz w:val="18"/>
          <w:szCs w:val="18"/>
        </w:rPr>
        <w:t xml:space="preserve"> бывший государственный или муниципальный служащий при условии, что его должность была включена в перечень должностей, при замещении которых работник обязан представлять справки о доходах, утвержденный нормативным правовым актом государственного органа или органа местного самоуправления, </w:t>
      </w:r>
      <w:proofErr w:type="gramStart"/>
      <w:r w:rsidRPr="00D7622E">
        <w:rPr>
          <w:rFonts w:ascii="Verdana" w:eastAsia="Times New Roman" w:hAnsi="Verdana" w:cs="Times New Roman"/>
          <w:color w:val="555555"/>
          <w:sz w:val="18"/>
          <w:szCs w:val="18"/>
        </w:rPr>
        <w:t>обязан</w:t>
      </w:r>
      <w:proofErr w:type="gramEnd"/>
      <w:r w:rsidRPr="00D7622E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сообщить новому работодателю о последнем месте своей службы.</w:t>
      </w:r>
    </w:p>
    <w:p w:rsidR="00D7622E" w:rsidRPr="00D7622E" w:rsidRDefault="00D7622E" w:rsidP="00D762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7622E">
        <w:rPr>
          <w:rFonts w:ascii="Verdana" w:eastAsia="Times New Roman" w:hAnsi="Verdana" w:cs="Times New Roman"/>
          <w:color w:val="555555"/>
          <w:sz w:val="18"/>
          <w:szCs w:val="18"/>
        </w:rPr>
        <w:t>В случае трудоустройства новый работодатель обязан в 10-дневный срок направить уведомление о заключении такого договора по месту предыдущей службы работника.</w:t>
      </w:r>
    </w:p>
    <w:p w:rsidR="00D7622E" w:rsidRPr="00D7622E" w:rsidRDefault="00D7622E" w:rsidP="00D762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7622E">
        <w:rPr>
          <w:rFonts w:ascii="Verdana" w:eastAsia="Times New Roman" w:hAnsi="Verdana" w:cs="Times New Roman"/>
          <w:color w:val="555555"/>
          <w:sz w:val="18"/>
          <w:szCs w:val="18"/>
        </w:rPr>
        <w:t>Неисполнение этого требования закона влечет административную ответственность работодателя. Данные ограничения не распространяются на случаи трудоустройства на новую государственную или муниципальную службу.</w:t>
      </w:r>
    </w:p>
    <w:p w:rsidR="00D7622E" w:rsidRPr="00D7622E" w:rsidRDefault="00D7622E" w:rsidP="00D762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7622E">
        <w:rPr>
          <w:rFonts w:ascii="Verdana" w:eastAsia="Times New Roman" w:hAnsi="Verdana" w:cs="Times New Roman"/>
          <w:color w:val="555555"/>
          <w:sz w:val="18"/>
          <w:szCs w:val="18"/>
        </w:rPr>
        <w:t>Если бывший служащий принимается на работу в организацию, в отношении которой он ранее осуществлял функции государственного (муниципального) управления, для трудоустройства он также должен получить согласие комиссии по соблюдению требований к служебному поведению государственных или муниципальных служащих и урегулированию конфликта интересов бывшего работодателя.</w:t>
      </w:r>
    </w:p>
    <w:p w:rsidR="00D7622E" w:rsidRPr="00D7622E" w:rsidRDefault="00D7622E" w:rsidP="00D762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7622E">
        <w:rPr>
          <w:rFonts w:ascii="Verdana" w:eastAsia="Times New Roman" w:hAnsi="Verdana" w:cs="Times New Roman"/>
          <w:color w:val="555555"/>
          <w:sz w:val="18"/>
          <w:szCs w:val="18"/>
        </w:rPr>
        <w:t>Неисполнение данного требования влечет расторжение нового трудового договора.</w:t>
      </w:r>
    </w:p>
    <w:p w:rsidR="00D7622E" w:rsidRPr="00D7622E" w:rsidRDefault="00D7622E" w:rsidP="00D762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7622E">
        <w:rPr>
          <w:rFonts w:ascii="Verdana" w:eastAsia="Times New Roman" w:hAnsi="Verdana" w:cs="Times New Roman"/>
          <w:color w:val="555555"/>
          <w:sz w:val="18"/>
          <w:szCs w:val="18"/>
        </w:rPr>
        <w:t>Указанные обязанности предусмотрены Федеральным законом «О противодействии коррупции» от 25.12.2008 № 273-ФЗ.</w:t>
      </w:r>
    </w:p>
    <w:p w:rsidR="00D7622E" w:rsidRPr="00D7622E" w:rsidRDefault="00D7622E" w:rsidP="00D762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7622E">
        <w:rPr>
          <w:rFonts w:ascii="Verdana" w:eastAsia="Times New Roman" w:hAnsi="Verdana" w:cs="Times New Roman"/>
          <w:color w:val="555555"/>
          <w:sz w:val="18"/>
          <w:szCs w:val="18"/>
        </w:rPr>
        <w:t xml:space="preserve">Кодексом Российской Федерации об административных правонарушениях установлена административная ответственность юридических и должностных лиц за </w:t>
      </w:r>
      <w:proofErr w:type="spellStart"/>
      <w:r w:rsidRPr="00D7622E">
        <w:rPr>
          <w:rFonts w:ascii="Verdana" w:eastAsia="Times New Roman" w:hAnsi="Verdana" w:cs="Times New Roman"/>
          <w:color w:val="555555"/>
          <w:sz w:val="18"/>
          <w:szCs w:val="18"/>
        </w:rPr>
        <w:t>неуведомление</w:t>
      </w:r>
      <w:proofErr w:type="spellEnd"/>
      <w:r w:rsidRPr="00D7622E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10-дневный срок работодателя бывшего государственного (муниципального) служащего о заключении с ним трудового или гражданско-правового договора на выполнение работ (оказание услуг) в организации в течение месяца стоимостью более 100.тыс. руб. (статья 19.29).</w:t>
      </w:r>
    </w:p>
    <w:p w:rsidR="00D7622E" w:rsidRPr="00D7622E" w:rsidRDefault="00D7622E" w:rsidP="00D762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7622E">
        <w:rPr>
          <w:rFonts w:ascii="Verdana" w:eastAsia="Times New Roman" w:hAnsi="Verdana" w:cs="Times New Roman"/>
          <w:color w:val="555555"/>
          <w:sz w:val="18"/>
          <w:szCs w:val="18"/>
        </w:rPr>
        <w:t>Размер штрафа за данное нарушение для должностных лиц составляет от 20 до 50 тыс. руб., юридических лиц - от 100 до 500 тыс. руб.</w:t>
      </w:r>
    </w:p>
    <w:p w:rsidR="00D7622E" w:rsidRPr="00D7622E" w:rsidRDefault="00D7622E" w:rsidP="00D762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7622E">
        <w:rPr>
          <w:rFonts w:ascii="Verdana" w:eastAsia="Times New Roman" w:hAnsi="Verdana" w:cs="Times New Roman"/>
          <w:color w:val="555555"/>
          <w:sz w:val="18"/>
          <w:szCs w:val="18"/>
        </w:rPr>
        <w:t>Сроки давности привлечения к административной ответственности за названные нарушения составляют 6 лет.</w:t>
      </w:r>
    </w:p>
    <w:p w:rsidR="00D7622E" w:rsidRPr="00D7622E" w:rsidRDefault="00D7622E" w:rsidP="00D7622E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7622E">
        <w:rPr>
          <w:rFonts w:ascii="Verdana" w:eastAsia="Times New Roman" w:hAnsi="Verdana" w:cs="Times New Roman"/>
          <w:color w:val="555555"/>
          <w:sz w:val="18"/>
          <w:szCs w:val="18"/>
        </w:rPr>
        <w:t>Дела указанной категории возбуждаются прокурором и рассматриваются мировыми судьями.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2E"/>
    <w:rsid w:val="000F249C"/>
    <w:rsid w:val="00D7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622E"/>
    <w:rPr>
      <w:color w:val="0000FF"/>
      <w:u w:val="single"/>
    </w:rPr>
  </w:style>
  <w:style w:type="character" w:customStyle="1" w:styleId="newsitemcategory">
    <w:name w:val="newsitem_category"/>
    <w:basedOn w:val="a0"/>
    <w:rsid w:val="00D7622E"/>
  </w:style>
  <w:style w:type="character" w:customStyle="1" w:styleId="newsitemhits">
    <w:name w:val="newsitem_hits"/>
    <w:basedOn w:val="a0"/>
    <w:rsid w:val="00D7622E"/>
  </w:style>
  <w:style w:type="character" w:customStyle="1" w:styleId="email">
    <w:name w:val="email"/>
    <w:basedOn w:val="a0"/>
    <w:rsid w:val="00D7622E"/>
  </w:style>
  <w:style w:type="character" w:customStyle="1" w:styleId="print">
    <w:name w:val="print"/>
    <w:basedOn w:val="a0"/>
    <w:rsid w:val="00D7622E"/>
  </w:style>
  <w:style w:type="paragraph" w:styleId="a4">
    <w:name w:val="Normal (Web)"/>
    <w:basedOn w:val="a"/>
    <w:uiPriority w:val="99"/>
    <w:semiHidden/>
    <w:unhideWhenUsed/>
    <w:rsid w:val="00D7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622E"/>
    <w:rPr>
      <w:color w:val="0000FF"/>
      <w:u w:val="single"/>
    </w:rPr>
  </w:style>
  <w:style w:type="character" w:customStyle="1" w:styleId="newsitemcategory">
    <w:name w:val="newsitem_category"/>
    <w:basedOn w:val="a0"/>
    <w:rsid w:val="00D7622E"/>
  </w:style>
  <w:style w:type="character" w:customStyle="1" w:styleId="newsitemhits">
    <w:name w:val="newsitem_hits"/>
    <w:basedOn w:val="a0"/>
    <w:rsid w:val="00D7622E"/>
  </w:style>
  <w:style w:type="character" w:customStyle="1" w:styleId="email">
    <w:name w:val="email"/>
    <w:basedOn w:val="a0"/>
    <w:rsid w:val="00D7622E"/>
  </w:style>
  <w:style w:type="character" w:customStyle="1" w:styleId="print">
    <w:name w:val="print"/>
    <w:basedOn w:val="a0"/>
    <w:rsid w:val="00D7622E"/>
  </w:style>
  <w:style w:type="paragraph" w:styleId="a4">
    <w:name w:val="Normal (Web)"/>
    <w:basedOn w:val="a"/>
    <w:uiPriority w:val="99"/>
    <w:semiHidden/>
    <w:unhideWhenUsed/>
    <w:rsid w:val="00D7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2020-09-09T01:09:00Z</dcterms:created>
  <dcterms:modified xsi:type="dcterms:W3CDTF">2020-09-09T01:09:00Z</dcterms:modified>
</cp:coreProperties>
</file>