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9A94" w14:textId="77777777" w:rsidR="00401C96" w:rsidRPr="00401C96" w:rsidRDefault="00401C96" w:rsidP="00401C9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401C9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401C9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"http://prokuratura.krasnogvard.ru/index.php/388-prigovorom-krasnogvardejskogo-rajonnogo-suda-mestnyj-zhitel-osuzhden-za-uklonenie-ot-administrativnogo-nadzora" </w:instrText>
      </w:r>
      <w:r w:rsidRPr="00401C9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401C96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Приговором Красногвардейского районного суда местный житель осужден за уклонение от административного надзора</w:t>
      </w:r>
      <w:r w:rsidRPr="00401C9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AB3CEED" w14:textId="5EF397F6" w:rsidR="00401C96" w:rsidRDefault="00401C96" w:rsidP="00401C9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F1655BA" w14:textId="77777777" w:rsidR="00401C96" w:rsidRDefault="00401C96" w:rsidP="00401C9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Приговором Красногвардейского района осужден местный житель за преступление, предусмотренное ч. 1 ст. 314.1 УК РФ, выразившееся в самовольном оставлении поднадзорным лицом места жительства, совершенном в целях уклонения от административного надзора.</w:t>
      </w:r>
      <w:r>
        <w:rPr>
          <w:rFonts w:ascii="Verdana" w:hAnsi="Verdana"/>
          <w:color w:val="555555"/>
          <w:sz w:val="18"/>
          <w:szCs w:val="18"/>
        </w:rPr>
        <w:br/>
        <w:t xml:space="preserve">Так, Алексаняну В.Р., как лицу ранее осужденному, решением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Усть</w:t>
      </w:r>
      <w:proofErr w:type="spellEnd"/>
      <w:r>
        <w:rPr>
          <w:rFonts w:ascii="Verdana" w:hAnsi="Verdana"/>
          <w:color w:val="555555"/>
          <w:sz w:val="18"/>
          <w:szCs w:val="18"/>
        </w:rPr>
        <w:t>-Лабинского районного суда Краснодарского края установлен административный надзор сроком для погашения судимости с ограничениями в виде запрета выезда за пределы района по месту проживания, без разрешения органа внутренних дел, запрета на пребывание вне жилого помещения в ночное время, обязательной явки в орган внутренних дел по месту жительства один раз в месяц для регистрации.</w:t>
      </w:r>
      <w:r>
        <w:rPr>
          <w:rFonts w:ascii="Verdana" w:hAnsi="Verdana"/>
          <w:color w:val="555555"/>
          <w:sz w:val="18"/>
          <w:szCs w:val="18"/>
        </w:rPr>
        <w:br/>
        <w:t>Алексанян В.Р. был предупрежден об уголовной ответственности за уклонение от административного надзора, однако, марте 2017 года самовольно покинул избранное им место жительства без уведомления контролирующего органа и выехал за пределы Красногвардейского района.</w:t>
      </w:r>
      <w:r>
        <w:rPr>
          <w:rFonts w:ascii="Verdana" w:hAnsi="Verdana"/>
          <w:color w:val="555555"/>
          <w:sz w:val="18"/>
          <w:szCs w:val="18"/>
        </w:rPr>
        <w:br/>
        <w:t>В судебном заседании Алексанян В.Р. признал свою вину.</w:t>
      </w:r>
      <w:r>
        <w:rPr>
          <w:rFonts w:ascii="Verdana" w:hAnsi="Verdana"/>
          <w:color w:val="555555"/>
          <w:sz w:val="18"/>
          <w:szCs w:val="18"/>
        </w:rPr>
        <w:br/>
        <w:t>Приговором Красногвардейского районного суда Алексаняну В.Р. назначено наказание за уклонение от административного надзора в виде шести месяцев лишения свободы с отбытием наказания в исправительной колонии строгого режима.</w:t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7E350F7C" w14:textId="77777777" w:rsidR="009F1ACA" w:rsidRPr="00401C96" w:rsidRDefault="009F1ACA" w:rsidP="00401C96"/>
    <w:sectPr w:rsidR="009F1ACA" w:rsidRPr="0040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01C96"/>
    <w:rsid w:val="00464CF9"/>
    <w:rsid w:val="009F1ACA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2020-09-10T18:46:00Z</dcterms:created>
  <dcterms:modified xsi:type="dcterms:W3CDTF">2020-09-10T18:49:00Z</dcterms:modified>
</cp:coreProperties>
</file>