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86F5" w14:textId="77777777" w:rsidR="0082477A" w:rsidRPr="0082477A" w:rsidRDefault="0082477A" w:rsidP="0082477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82477A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Выплатили ипотеку - снимите обременение</w:t>
        </w:r>
      </w:hyperlink>
    </w:p>
    <w:p w14:paraId="4FC19967" w14:textId="77777777" w:rsidR="0082477A" w:rsidRDefault="0082477A" w:rsidP="008247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напоминает жителям республики, что для проведения сделок с недвижимостью необходимо снять с нее обременение по ипотеке.</w:t>
      </w:r>
      <w:r>
        <w:rPr>
          <w:rFonts w:ascii="Verdana" w:hAnsi="Verdana"/>
          <w:color w:val="555555"/>
          <w:sz w:val="18"/>
          <w:szCs w:val="18"/>
        </w:rPr>
        <w:br/>
        <w:t>Эта несложная процедура после погашения банковского кредита является обязательной для каждого собственника. Однако большинство владельцев квартир забывают о необходимости подачи сведений в Единый государственный реестр недвижимости, купленных по ипотечным программам.</w:t>
      </w:r>
      <w:r>
        <w:rPr>
          <w:rFonts w:ascii="Verdana" w:hAnsi="Verdana"/>
          <w:color w:val="555555"/>
          <w:sz w:val="18"/>
          <w:szCs w:val="18"/>
        </w:rPr>
        <w:br/>
        <w:t>Нет острой необходимости - именно так большинство собственников квартир объясняют отсутствие записи о погашении ипотеки. Однако если возникает необходимость продать квартиру или провести другие сделки с недвижимостью, обременение нужно снять.</w:t>
      </w:r>
      <w:r>
        <w:rPr>
          <w:rFonts w:ascii="Verdana" w:hAnsi="Verdana"/>
          <w:color w:val="555555"/>
          <w:sz w:val="18"/>
          <w:szCs w:val="18"/>
        </w:rPr>
        <w:br/>
        <w:t>Регистрационная запись об ипотеке погашается только органом регистрации прав. Процедура подачи заявления простая. В банке берется закладная с отметкой о погашении кредита. Далее ее владелец обращается в многофункциональный центр для оформления документов. Не стоит забывать и о современных технологиях: заявление можно подать через портал Росреестра или по почте. Госпошлина не платится. Чаще всего такой документ запрашивает покупатель, чтобы убедиться, что ипотеку за бывшего владельца ему погашать не придется.</w:t>
      </w:r>
      <w:r>
        <w:rPr>
          <w:rFonts w:ascii="Verdana" w:hAnsi="Verdana"/>
          <w:color w:val="555555"/>
          <w:sz w:val="18"/>
          <w:szCs w:val="18"/>
        </w:rPr>
        <w:br/>
        <w:t>Все сведения хранятся в электронном виде. Через информационный сервис о недвижимости на сайте Росреестра владелец может сразу увидеть, есть на его квартире обременение или нет.</w:t>
      </w:r>
    </w:p>
    <w:p w14:paraId="13A0A043" w14:textId="77777777" w:rsidR="00303460" w:rsidRPr="0082477A" w:rsidRDefault="00303460" w:rsidP="0082477A"/>
    <w:sectPr w:rsidR="00303460" w:rsidRPr="0082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01A5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3-224222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181</cp:revision>
  <dcterms:created xsi:type="dcterms:W3CDTF">2020-09-22T17:44:00Z</dcterms:created>
  <dcterms:modified xsi:type="dcterms:W3CDTF">2020-09-22T19:19:00Z</dcterms:modified>
</cp:coreProperties>
</file>