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4C" w:rsidRPr="00A9014C" w:rsidRDefault="00A9014C" w:rsidP="00A9014C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A9014C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Разведенные родители будут вместе нести расходы по обеспечению ребенка жильем</w:t>
        </w:r>
        <w:bookmarkStart w:id="0" w:name="_GoBack"/>
        <w:bookmarkEnd w:id="0"/>
      </w:hyperlink>
    </w:p>
    <w:p w:rsidR="00A9014C" w:rsidRDefault="00A9014C" w:rsidP="00A9014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A9014C" w:rsidRPr="00A9014C" w:rsidRDefault="00A9014C" w:rsidP="00A9014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A9014C">
        <w:rPr>
          <w:rFonts w:ascii="Verdana" w:eastAsia="Times New Roman" w:hAnsi="Verdana" w:cs="Times New Roman"/>
          <w:color w:val="555555"/>
          <w:sz w:val="18"/>
          <w:szCs w:val="18"/>
        </w:rPr>
        <w:t>Семейным законодательством предусмотрено право ребенка на получение содержания от своих родителей и обязанность родителей содержать своих несовершеннолетних и нетрудоспособных совершеннолетних детей (п. 1 ст. 60, п. 1 ст. 80, п. 1 ст. 85 Семейного кодекса Российской Федерации).</w:t>
      </w:r>
    </w:p>
    <w:p w:rsidR="00A9014C" w:rsidRPr="00A9014C" w:rsidRDefault="00A9014C" w:rsidP="00A9014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A9014C">
        <w:rPr>
          <w:rFonts w:ascii="Verdana" w:eastAsia="Times New Roman" w:hAnsi="Verdana" w:cs="Times New Roman"/>
          <w:color w:val="555555"/>
          <w:sz w:val="18"/>
          <w:szCs w:val="18"/>
        </w:rPr>
        <w:t>Помимо обязанности по уплате алиментов (периодических платежей) на содержание детей при наличии исключительных обстоятельств каждый из родителей может быть привлечен к участию в несении дополнительных расходов, вызванных этими обстоятельствами.</w:t>
      </w:r>
    </w:p>
    <w:p w:rsidR="00A9014C" w:rsidRPr="00A9014C" w:rsidRDefault="00A9014C" w:rsidP="00A9014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A9014C">
        <w:rPr>
          <w:rFonts w:ascii="Verdana" w:eastAsia="Times New Roman" w:hAnsi="Verdana" w:cs="Times New Roman"/>
          <w:color w:val="555555"/>
          <w:sz w:val="18"/>
          <w:szCs w:val="18"/>
        </w:rPr>
        <w:t>К таким исключительным обстоятельствам были отнесены тяжелая болезнь, увечья несовершеннолетних детей или нетрудоспособных совершеннолетних нуждающихся детей, необходимость оплаты постороннего ухода за ними и другие обстоятельства.</w:t>
      </w:r>
    </w:p>
    <w:p w:rsidR="00A9014C" w:rsidRPr="00A9014C" w:rsidRDefault="00A9014C" w:rsidP="00A9014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A9014C">
        <w:rPr>
          <w:rFonts w:ascii="Verdana" w:eastAsia="Times New Roman" w:hAnsi="Verdana" w:cs="Times New Roman"/>
          <w:color w:val="555555"/>
          <w:sz w:val="18"/>
          <w:szCs w:val="18"/>
        </w:rPr>
        <w:t>Данный перечень, который не является исчерпывающим, в силу сложившейся практики применялся исключительно к обстоятельствам, связанным с состоянием здоровья ребенка.</w:t>
      </w:r>
    </w:p>
    <w:p w:rsidR="00A9014C" w:rsidRPr="00A9014C" w:rsidRDefault="00A9014C" w:rsidP="00A9014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A9014C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от 6 февраля 2020 № 10-ФЗ внесены изменения в статью 86 Семейного кодекса Российской Федерации.</w:t>
      </w:r>
    </w:p>
    <w:p w:rsidR="00A9014C" w:rsidRPr="00A9014C" w:rsidRDefault="00A9014C" w:rsidP="00A9014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A9014C">
        <w:rPr>
          <w:rFonts w:ascii="Verdana" w:eastAsia="Times New Roman" w:hAnsi="Verdana" w:cs="Times New Roman"/>
          <w:color w:val="555555"/>
          <w:sz w:val="18"/>
          <w:szCs w:val="18"/>
        </w:rPr>
        <w:t>Закон призван защитить жилищные права детей при расторжении брака родителей.</w:t>
      </w:r>
    </w:p>
    <w:p w:rsidR="00A9014C" w:rsidRPr="00A9014C" w:rsidRDefault="00A9014C" w:rsidP="00A9014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A9014C">
        <w:rPr>
          <w:rFonts w:ascii="Verdana" w:eastAsia="Times New Roman" w:hAnsi="Verdana" w:cs="Times New Roman"/>
          <w:color w:val="555555"/>
          <w:sz w:val="18"/>
          <w:szCs w:val="18"/>
        </w:rPr>
        <w:t>В перечень исключительных обстоятельств, при наличии которых каждый из родителей может быть привлечен судом к участию в несении дополнительных расходов на детей, включено отсутствие пригодного для постоянного проживания жилого помещения. Это позволит суду привлекать родителя, проживающего отдельно от ребенка, к участию в несении дополнительных расходов на обеспечение несовершеннолетнего ребенка жильем.</w:t>
      </w:r>
    </w:p>
    <w:p w:rsidR="00A9014C" w:rsidRPr="00A9014C" w:rsidRDefault="00A9014C" w:rsidP="00A9014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A9014C">
        <w:rPr>
          <w:rFonts w:ascii="Verdana" w:eastAsia="Times New Roman" w:hAnsi="Verdana" w:cs="Times New Roman"/>
          <w:color w:val="555555"/>
          <w:sz w:val="18"/>
          <w:szCs w:val="18"/>
        </w:rPr>
        <w:t>Закон вступил в силу с 17 февраля 2020 года.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4C"/>
    <w:rsid w:val="000F249C"/>
    <w:rsid w:val="00A9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01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1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9014C"/>
    <w:rPr>
      <w:color w:val="0000FF"/>
      <w:u w:val="single"/>
    </w:rPr>
  </w:style>
  <w:style w:type="character" w:customStyle="1" w:styleId="newsitemcategory">
    <w:name w:val="newsitem_category"/>
    <w:basedOn w:val="a0"/>
    <w:rsid w:val="00A9014C"/>
  </w:style>
  <w:style w:type="character" w:customStyle="1" w:styleId="newsitemhits">
    <w:name w:val="newsitem_hits"/>
    <w:basedOn w:val="a0"/>
    <w:rsid w:val="00A9014C"/>
  </w:style>
  <w:style w:type="character" w:customStyle="1" w:styleId="email">
    <w:name w:val="email"/>
    <w:basedOn w:val="a0"/>
    <w:rsid w:val="00A9014C"/>
  </w:style>
  <w:style w:type="character" w:customStyle="1" w:styleId="print">
    <w:name w:val="print"/>
    <w:basedOn w:val="a0"/>
    <w:rsid w:val="00A9014C"/>
  </w:style>
  <w:style w:type="paragraph" w:styleId="a4">
    <w:name w:val="Normal (Web)"/>
    <w:basedOn w:val="a"/>
    <w:uiPriority w:val="99"/>
    <w:semiHidden/>
    <w:unhideWhenUsed/>
    <w:rsid w:val="00A9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0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01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1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9014C"/>
    <w:rPr>
      <w:color w:val="0000FF"/>
      <w:u w:val="single"/>
    </w:rPr>
  </w:style>
  <w:style w:type="character" w:customStyle="1" w:styleId="newsitemcategory">
    <w:name w:val="newsitem_category"/>
    <w:basedOn w:val="a0"/>
    <w:rsid w:val="00A9014C"/>
  </w:style>
  <w:style w:type="character" w:customStyle="1" w:styleId="newsitemhits">
    <w:name w:val="newsitem_hits"/>
    <w:basedOn w:val="a0"/>
    <w:rsid w:val="00A9014C"/>
  </w:style>
  <w:style w:type="character" w:customStyle="1" w:styleId="email">
    <w:name w:val="email"/>
    <w:basedOn w:val="a0"/>
    <w:rsid w:val="00A9014C"/>
  </w:style>
  <w:style w:type="character" w:customStyle="1" w:styleId="print">
    <w:name w:val="print"/>
    <w:basedOn w:val="a0"/>
    <w:rsid w:val="00A9014C"/>
  </w:style>
  <w:style w:type="paragraph" w:styleId="a4">
    <w:name w:val="Normal (Web)"/>
    <w:basedOn w:val="a"/>
    <w:uiPriority w:val="99"/>
    <w:semiHidden/>
    <w:unhideWhenUsed/>
    <w:rsid w:val="00A9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0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9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938-razvedennye-roditeli-budut-vmeste-nesti-raskhody-po-obespecheniyu-rebenka-zhil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2020-09-09T01:20:00Z</dcterms:created>
  <dcterms:modified xsi:type="dcterms:W3CDTF">2020-09-09T01:21:00Z</dcterms:modified>
</cp:coreProperties>
</file>