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B7" w:rsidRPr="00CF74B7" w:rsidRDefault="00CF74B7" w:rsidP="00CF74B7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CF74B7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CF74B7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"http://prokuratura.krasnogvard.ru/index.php/939-obyazannost-po-obespecheniyu-nadlezhashchego-tekhnicheskogo-sostoyaniya-i-bezopasnoj-ekspluatatsii-vnutridomovogo-gazovogo-oborudovaniya" </w:instrText>
      </w:r>
      <w:r w:rsidRPr="00CF74B7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CF74B7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Обязанность по обеспечению надлежащего технического состояния и безопасной эксплуатации внутридомового газового оборудования</w:t>
      </w:r>
      <w:bookmarkStart w:id="0" w:name="_GoBack"/>
      <w:bookmarkEnd w:id="0"/>
      <w:r w:rsidRPr="00CF74B7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CF74B7" w:rsidRDefault="00CF74B7" w:rsidP="00CF74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CF74B7" w:rsidRPr="00CF74B7" w:rsidRDefault="00CF74B7" w:rsidP="00CF74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CF74B7" w:rsidRPr="00CF74B7" w:rsidRDefault="00CF74B7" w:rsidP="00CF74B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F74B7">
        <w:rPr>
          <w:rFonts w:ascii="Verdana" w:eastAsia="Times New Roman" w:hAnsi="Verdana" w:cs="Times New Roman"/>
          <w:color w:val="555555"/>
          <w:sz w:val="18"/>
          <w:szCs w:val="18"/>
        </w:rPr>
        <w:t>Обязанность по обеспечению надлежащего технического состояния и безопасной эксплуатации внутридомового газового оборудования, а также по заключению соответствующих договоров согласно действующему законодательству возложена на потребителя или уполномоченное им лицо (управляющую компанию).</w:t>
      </w:r>
    </w:p>
    <w:p w:rsidR="00CF74B7" w:rsidRPr="00CF74B7" w:rsidRDefault="00CF74B7" w:rsidP="00CF74B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CF74B7">
        <w:rPr>
          <w:rFonts w:ascii="Verdana" w:eastAsia="Times New Roman" w:hAnsi="Verdana" w:cs="Times New Roman"/>
          <w:color w:val="555555"/>
          <w:sz w:val="18"/>
          <w:szCs w:val="18"/>
        </w:rPr>
        <w:t xml:space="preserve">Согласно </w:t>
      </w:r>
      <w:proofErr w:type="spellStart"/>
      <w:r w:rsidRPr="00CF74B7">
        <w:rPr>
          <w:rFonts w:ascii="Verdana" w:eastAsia="Times New Roman" w:hAnsi="Verdana" w:cs="Times New Roman"/>
          <w:color w:val="555555"/>
          <w:sz w:val="18"/>
          <w:szCs w:val="18"/>
        </w:rPr>
        <w:t>п.п</w:t>
      </w:r>
      <w:proofErr w:type="spellEnd"/>
      <w:r w:rsidRPr="00CF74B7">
        <w:rPr>
          <w:rFonts w:ascii="Verdana" w:eastAsia="Times New Roman" w:hAnsi="Verdana" w:cs="Times New Roman"/>
          <w:color w:val="555555"/>
          <w:sz w:val="18"/>
          <w:szCs w:val="18"/>
        </w:rPr>
        <w:t>. 17 и 23 Правил пользования газом в части обеспечения безопасности при использовании и содержании внутридомового, внутриквартирного газового оборудования в рамках предоставления коммунальной услуги по газоснабжению, утвержденных постановлением Правительства Российской Федерации от 14.05.2013 № 410 (далее — Правила), заказчиком по договору о техническом обслуживании и ремонте внутридомового и (или) внутриквартирного газового оборудования являются: в отношении внутридомового газового оборудования многоквартирного дома</w:t>
      </w:r>
      <w:proofErr w:type="gramEnd"/>
      <w:r w:rsidRPr="00CF74B7">
        <w:rPr>
          <w:rFonts w:ascii="Verdana" w:eastAsia="Times New Roman" w:hAnsi="Verdana" w:cs="Times New Roman"/>
          <w:color w:val="555555"/>
          <w:sz w:val="18"/>
          <w:szCs w:val="18"/>
        </w:rPr>
        <w:t xml:space="preserve"> - управляющая компания; в отношении внутриквартирного газового оборудования - собственник (пользователь) помещения, в котором размещено такое оборудование.</w:t>
      </w:r>
    </w:p>
    <w:p w:rsidR="00CF74B7" w:rsidRPr="00CF74B7" w:rsidRDefault="00CF74B7" w:rsidP="00CF74B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F74B7">
        <w:rPr>
          <w:rFonts w:ascii="Verdana" w:eastAsia="Times New Roman" w:hAnsi="Verdana" w:cs="Times New Roman"/>
          <w:color w:val="555555"/>
          <w:sz w:val="18"/>
          <w:szCs w:val="18"/>
        </w:rPr>
        <w:t>Согласно данным Правилам ответственность за состояние газоиспользующего оборудования внутри жилого помещения возлагается на граждан и обязывает их своевременно заключать договоры о техобслуживании и ремонте внутриквартирного газового оборудования со специализированной организацией.</w:t>
      </w:r>
    </w:p>
    <w:p w:rsidR="00CF74B7" w:rsidRPr="00CF74B7" w:rsidRDefault="00CF74B7" w:rsidP="00CF74B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F74B7">
        <w:rPr>
          <w:rFonts w:ascii="Verdana" w:eastAsia="Times New Roman" w:hAnsi="Verdana" w:cs="Times New Roman"/>
          <w:color w:val="555555"/>
          <w:sz w:val="18"/>
          <w:szCs w:val="18"/>
        </w:rPr>
        <w:t>Указанным документом определен порядок заключения и исполнения договоров о техническом обслуживании и ремонте внутридомового (внутренние газопроводы) и внутриквартирного (газовые плиты, колонки, котлы) газового оборудования.</w:t>
      </w:r>
    </w:p>
    <w:p w:rsidR="00CF74B7" w:rsidRPr="00CF74B7" w:rsidRDefault="00CF74B7" w:rsidP="00CF74B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F74B7">
        <w:rPr>
          <w:rFonts w:ascii="Verdana" w:eastAsia="Times New Roman" w:hAnsi="Verdana" w:cs="Times New Roman"/>
          <w:color w:val="555555"/>
          <w:sz w:val="18"/>
          <w:szCs w:val="18"/>
        </w:rPr>
        <w:t>От имени собственников (пользователей) помещений договор о техническом обслуживании внутриквартирного газового оборудования может быть подписан в их интересах управляющей компанией на основании протокола общего собрания собственников помещений в многоквартирном доме, на котором принято соответствующее решение.</w:t>
      </w:r>
    </w:p>
    <w:p w:rsidR="00CF74B7" w:rsidRPr="00CF74B7" w:rsidRDefault="00CF74B7" w:rsidP="00CF74B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F74B7">
        <w:rPr>
          <w:rFonts w:ascii="Verdana" w:eastAsia="Times New Roman" w:hAnsi="Verdana" w:cs="Times New Roman"/>
          <w:color w:val="555555"/>
          <w:sz w:val="18"/>
          <w:szCs w:val="18"/>
        </w:rPr>
        <w:t>Проверке и обслуживанию подлежат любые газовые приборы, установленные в квартире, частном и многоквартирном доме.</w:t>
      </w:r>
    </w:p>
    <w:p w:rsidR="00CF74B7" w:rsidRPr="00CF74B7" w:rsidRDefault="00CF74B7" w:rsidP="00CF74B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F74B7">
        <w:rPr>
          <w:rFonts w:ascii="Verdana" w:eastAsia="Times New Roman" w:hAnsi="Verdana" w:cs="Times New Roman"/>
          <w:color w:val="555555"/>
          <w:sz w:val="18"/>
          <w:szCs w:val="18"/>
        </w:rPr>
        <w:t>Техническое обслуживание оборудования может проводить организация, имеющая в штате аттестованных специалистов по обслуживанию и ремонту газового оборудования.</w:t>
      </w:r>
    </w:p>
    <w:p w:rsidR="00CF74B7" w:rsidRPr="00CF74B7" w:rsidRDefault="00CF74B7" w:rsidP="00CF74B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CF74B7">
        <w:rPr>
          <w:rFonts w:ascii="Verdana" w:eastAsia="Times New Roman" w:hAnsi="Verdana" w:cs="Times New Roman"/>
          <w:color w:val="555555"/>
          <w:sz w:val="18"/>
          <w:szCs w:val="18"/>
        </w:rPr>
        <w:t>В соответствии со ст. 9.23 КоАП РФ введена административная ответственность за уклонение от заключения договора о техническом обслуживании и ремонте внутридомового и (или) внутриквартирного газового оборудования в виде административного штрафа: на граждан в размере от одной тысячи до двух тысяч рублей; на должностных лиц - от пяти тысяч до двадцати тысяч рублей;</w:t>
      </w:r>
      <w:proofErr w:type="gramEnd"/>
    </w:p>
    <w:p w:rsidR="00CF74B7" w:rsidRPr="00CF74B7" w:rsidRDefault="00CF74B7" w:rsidP="00CF74B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F74B7">
        <w:rPr>
          <w:rFonts w:ascii="Verdana" w:eastAsia="Times New Roman" w:hAnsi="Verdana" w:cs="Times New Roman"/>
          <w:color w:val="555555"/>
          <w:sz w:val="18"/>
          <w:szCs w:val="18"/>
        </w:rPr>
        <w:t>Кроме того, в силу п. 80 Правил отсутствие договора о техническом обслуживании и ремонте внутридомового и (или) внутриквартирного газового оборудования является основанием для приостановления подачи газа.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B7"/>
    <w:rsid w:val="000F249C"/>
    <w:rsid w:val="00C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4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74B7"/>
    <w:rPr>
      <w:color w:val="0000FF"/>
      <w:u w:val="single"/>
    </w:rPr>
  </w:style>
  <w:style w:type="character" w:customStyle="1" w:styleId="newsitemcategory">
    <w:name w:val="newsitem_category"/>
    <w:basedOn w:val="a0"/>
    <w:rsid w:val="00CF74B7"/>
  </w:style>
  <w:style w:type="character" w:customStyle="1" w:styleId="newsitemhits">
    <w:name w:val="newsitem_hits"/>
    <w:basedOn w:val="a0"/>
    <w:rsid w:val="00CF74B7"/>
  </w:style>
  <w:style w:type="character" w:customStyle="1" w:styleId="email">
    <w:name w:val="email"/>
    <w:basedOn w:val="a0"/>
    <w:rsid w:val="00CF74B7"/>
  </w:style>
  <w:style w:type="character" w:customStyle="1" w:styleId="print">
    <w:name w:val="print"/>
    <w:basedOn w:val="a0"/>
    <w:rsid w:val="00CF74B7"/>
  </w:style>
  <w:style w:type="paragraph" w:styleId="a4">
    <w:name w:val="Normal (Web)"/>
    <w:basedOn w:val="a"/>
    <w:uiPriority w:val="99"/>
    <w:semiHidden/>
    <w:unhideWhenUsed/>
    <w:rsid w:val="00CF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4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74B7"/>
    <w:rPr>
      <w:color w:val="0000FF"/>
      <w:u w:val="single"/>
    </w:rPr>
  </w:style>
  <w:style w:type="character" w:customStyle="1" w:styleId="newsitemcategory">
    <w:name w:val="newsitem_category"/>
    <w:basedOn w:val="a0"/>
    <w:rsid w:val="00CF74B7"/>
  </w:style>
  <w:style w:type="character" w:customStyle="1" w:styleId="newsitemhits">
    <w:name w:val="newsitem_hits"/>
    <w:basedOn w:val="a0"/>
    <w:rsid w:val="00CF74B7"/>
  </w:style>
  <w:style w:type="character" w:customStyle="1" w:styleId="email">
    <w:name w:val="email"/>
    <w:basedOn w:val="a0"/>
    <w:rsid w:val="00CF74B7"/>
  </w:style>
  <w:style w:type="character" w:customStyle="1" w:styleId="print">
    <w:name w:val="print"/>
    <w:basedOn w:val="a0"/>
    <w:rsid w:val="00CF74B7"/>
  </w:style>
  <w:style w:type="paragraph" w:styleId="a4">
    <w:name w:val="Normal (Web)"/>
    <w:basedOn w:val="a"/>
    <w:uiPriority w:val="99"/>
    <w:semiHidden/>
    <w:unhideWhenUsed/>
    <w:rsid w:val="00CF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2020-09-09T01:19:00Z</dcterms:created>
  <dcterms:modified xsi:type="dcterms:W3CDTF">2020-09-09T01:19:00Z</dcterms:modified>
</cp:coreProperties>
</file>