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ED65" w14:textId="77777777" w:rsidR="001C506B" w:rsidRPr="001C506B" w:rsidRDefault="001C506B" w:rsidP="001C506B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1C506B">
          <w:rPr>
            <w:rStyle w:val="a3"/>
            <w:rFonts w:ascii="Tahoma" w:hAnsi="Tahoma" w:cs="Tahoma"/>
            <w:color w:val="727272"/>
            <w:sz w:val="27"/>
            <w:szCs w:val="27"/>
            <w:u w:val="none"/>
          </w:rPr>
          <w:t>О праве граждан Российской Федерации на свободу передвижения, выбор места пребывания и жительства в пределах Российской Федерации</w:t>
        </w:r>
      </w:hyperlink>
    </w:p>
    <w:p w14:paraId="4C01A99D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Согласно изменению Закона Российской Федерации от 25 июня 1993 года N 5242-I «О праве граждан Российской Федерации на свободу передвижения, выбор места пребывания и жительства в пределах Российской Федерации» с 21 декабря 2013 г. N 376 внесены следующие изменения:</w:t>
      </w:r>
    </w:p>
    <w:p w14:paraId="76D4DA8D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14:paraId="5ED1505A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законами, конституциями (уставами) и законами субъектов Российской Федерации.</w:t>
      </w:r>
    </w:p>
    <w:p w14:paraId="1F0473B9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уполномоченным на осуществление функций по контролю и надзору в сфере миграции, и иные документы, предусмотренные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08D850AF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6D9C0032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14:paraId="14C067F7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 w14:paraId="3461347D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Контроль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власти, уполномоченный на осуществление функций по контролю и надзору в сфере миграции, его территориальные органы и органы внутренних дел.»</w:t>
      </w:r>
    </w:p>
    <w:p w14:paraId="10277D60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br/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14:paraId="560176CF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14:paraId="1137C01D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lastRenderedPageBreak/>
        <w:t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пребывания по установленной форме и иных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</w:p>
    <w:p w14:paraId="22D1D501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учреждения.</w:t>
      </w:r>
    </w:p>
    <w:p w14:paraId="66E5513E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Регистрация гражданина Российской Федерации по месту пребывания в учреждении уголовно-исполнительной системы, исполняющем наказания в виде лишения свободы или принудительных работ, осуществляется после его снятия с регистрационного учета по месту жительства.</w:t>
      </w:r>
    </w:p>
    <w:p w14:paraId="066A951D" w14:textId="77777777" w:rsidR="001C506B" w:rsidRDefault="001C506B" w:rsidP="001C506B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60ED1E0F" w14:textId="77777777" w:rsidR="00A73A45" w:rsidRPr="001C506B" w:rsidRDefault="00A73A45" w:rsidP="001C506B"/>
    <w:sectPr w:rsidR="00A73A45" w:rsidRPr="001C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A6116"/>
    <w:rsid w:val="001A6632"/>
    <w:rsid w:val="001C506B"/>
    <w:rsid w:val="0023347F"/>
    <w:rsid w:val="00346DF2"/>
    <w:rsid w:val="003823EF"/>
    <w:rsid w:val="00385DAF"/>
    <w:rsid w:val="003B3A31"/>
    <w:rsid w:val="003E761D"/>
    <w:rsid w:val="004A663A"/>
    <w:rsid w:val="005729FE"/>
    <w:rsid w:val="005E5153"/>
    <w:rsid w:val="005F4904"/>
    <w:rsid w:val="00696E93"/>
    <w:rsid w:val="007A0BF8"/>
    <w:rsid w:val="007E3A57"/>
    <w:rsid w:val="00901238"/>
    <w:rsid w:val="009B142E"/>
    <w:rsid w:val="00A2384A"/>
    <w:rsid w:val="00A73A45"/>
    <w:rsid w:val="00C37138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56-o-prave-grazhdan-rossijskoj-federatsii-na-svobodu-peredvizheniya-vybor-mesta-prebyvaniya-i-zhitelstva-v-predelakh-rossijskoj-feder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45</cp:revision>
  <dcterms:created xsi:type="dcterms:W3CDTF">2020-09-15T19:58:00Z</dcterms:created>
  <dcterms:modified xsi:type="dcterms:W3CDTF">2020-09-15T20:13:00Z</dcterms:modified>
</cp:coreProperties>
</file>